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BC6" w:rsidRPr="00250BC6" w:rsidRDefault="00250BC6" w:rsidP="00250BC6">
      <w:pPr>
        <w:spacing w:before="161" w:after="16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bookmarkStart w:id="0" w:name="_GoBack"/>
      <w:bookmarkEnd w:id="0"/>
      <w:r w:rsidRPr="00250BC6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Госпошлина за повторную выдачу свидетельства ИНН отменена</w:t>
      </w:r>
    </w:p>
    <w:p w:rsidR="00250BC6" w:rsidRPr="00250BC6" w:rsidRDefault="00250BC6" w:rsidP="00250BC6">
      <w:pPr>
        <w:pStyle w:val="a3"/>
        <w:jc w:val="both"/>
        <w:rPr>
          <w:sz w:val="28"/>
          <w:szCs w:val="28"/>
        </w:rPr>
      </w:pPr>
      <w:r w:rsidRPr="00250BC6">
        <w:rPr>
          <w:sz w:val="28"/>
          <w:szCs w:val="28"/>
        </w:rPr>
        <w:t>С 8 августа 2024 года государственная пошлина за повторную выдачу свидетельства о постановке на учет в налоговом органе (ИНН) не уплачивается. Ранее размер госпошлины составлял 300 рублей.</w:t>
      </w:r>
    </w:p>
    <w:p w:rsidR="00250BC6" w:rsidRPr="00250BC6" w:rsidRDefault="00250BC6" w:rsidP="00250BC6">
      <w:pPr>
        <w:pStyle w:val="a3"/>
        <w:jc w:val="both"/>
        <w:rPr>
          <w:sz w:val="28"/>
          <w:szCs w:val="28"/>
        </w:rPr>
      </w:pPr>
      <w:r w:rsidRPr="00250BC6">
        <w:rPr>
          <w:sz w:val="28"/>
          <w:szCs w:val="28"/>
        </w:rPr>
        <w:t>Изменения Налогового кодекса Российской Федерации вступили в силу со дня официального опубликования Федерального закона от 08.08.2024 № 259-ФЗ.</w:t>
      </w:r>
    </w:p>
    <w:p w:rsidR="00250BC6" w:rsidRPr="00250BC6" w:rsidRDefault="00250BC6" w:rsidP="00250BC6">
      <w:pPr>
        <w:pStyle w:val="a3"/>
        <w:jc w:val="both"/>
        <w:rPr>
          <w:sz w:val="28"/>
          <w:szCs w:val="28"/>
        </w:rPr>
      </w:pPr>
      <w:r w:rsidRPr="00250BC6">
        <w:rPr>
          <w:sz w:val="28"/>
          <w:szCs w:val="28"/>
        </w:rPr>
        <w:t>За получением услуги можно обратиться в центры «Мои Документы». С собой понадобится документ, удостоверяющий личность.</w:t>
      </w:r>
    </w:p>
    <w:p w:rsidR="00250BC6" w:rsidRPr="00250BC6" w:rsidRDefault="00250BC6" w:rsidP="00250BC6">
      <w:pPr>
        <w:pStyle w:val="a3"/>
        <w:jc w:val="both"/>
        <w:rPr>
          <w:sz w:val="28"/>
          <w:szCs w:val="28"/>
        </w:rPr>
      </w:pPr>
      <w:r w:rsidRPr="00250BC6">
        <w:rPr>
          <w:sz w:val="28"/>
          <w:szCs w:val="28"/>
        </w:rPr>
        <w:t>Также заявления принимаются на сайте ФНС с помощью сервиса </w:t>
      </w:r>
      <w:hyperlink r:id="rId4" w:history="1">
        <w:r w:rsidRPr="00250BC6">
          <w:rPr>
            <w:rStyle w:val="a4"/>
            <w:color w:val="auto"/>
            <w:sz w:val="28"/>
            <w:szCs w:val="28"/>
            <w:u w:val="none"/>
          </w:rPr>
          <w:t>«Постановка физического лица на учет»</w:t>
        </w:r>
      </w:hyperlink>
      <w:r w:rsidRPr="00250BC6">
        <w:rPr>
          <w:sz w:val="28"/>
          <w:szCs w:val="28"/>
        </w:rPr>
        <w:t>. Воспользоваться им можно в секторах пользовательского сопровождения во всех многофункциональных центрах. При необходимости специалисты окажут консультационную помощь.</w:t>
      </w:r>
    </w:p>
    <w:p w:rsidR="00250BC6" w:rsidRPr="00250BC6" w:rsidRDefault="00250BC6" w:rsidP="00250BC6">
      <w:pPr>
        <w:pStyle w:val="a3"/>
        <w:jc w:val="both"/>
        <w:rPr>
          <w:sz w:val="28"/>
          <w:szCs w:val="28"/>
        </w:rPr>
      </w:pPr>
      <w:r w:rsidRPr="00250BC6">
        <w:rPr>
          <w:sz w:val="28"/>
          <w:szCs w:val="28"/>
        </w:rPr>
        <w:t>Срок оказания услуги – 5 рабочих дней.</w:t>
      </w:r>
    </w:p>
    <w:p w:rsidR="00250BC6" w:rsidRPr="00250BC6" w:rsidRDefault="00250BC6" w:rsidP="00250BC6">
      <w:pPr>
        <w:pStyle w:val="a3"/>
        <w:jc w:val="both"/>
        <w:rPr>
          <w:sz w:val="28"/>
          <w:szCs w:val="28"/>
        </w:rPr>
      </w:pPr>
      <w:r w:rsidRPr="00250BC6">
        <w:rPr>
          <w:sz w:val="28"/>
          <w:szCs w:val="28"/>
        </w:rPr>
        <w:t>Подробную информацию можно уточнить на сайте </w:t>
      </w:r>
      <w:hyperlink r:id="rId5" w:history="1">
        <w:r w:rsidRPr="00250BC6">
          <w:rPr>
            <w:rStyle w:val="a4"/>
            <w:color w:val="auto"/>
            <w:sz w:val="28"/>
            <w:szCs w:val="28"/>
            <w:u w:val="none"/>
          </w:rPr>
          <w:t>mydocuments36.ru</w:t>
        </w:r>
      </w:hyperlink>
      <w:r w:rsidRPr="00250BC6">
        <w:rPr>
          <w:sz w:val="28"/>
          <w:szCs w:val="28"/>
        </w:rPr>
        <w:t>, в центре телефонного обслуживания +7(473)226-99-99 или при личной консультации в филиалах МФЦ.</w:t>
      </w:r>
    </w:p>
    <w:p w:rsidR="002349E3" w:rsidRDefault="002349E3"/>
    <w:sectPr w:rsidR="00234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B2E"/>
    <w:rsid w:val="001F2B2E"/>
    <w:rsid w:val="002349E3"/>
    <w:rsid w:val="00250BC6"/>
    <w:rsid w:val="00780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539C67-B23A-4598-8F2F-BF570D643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0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50B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5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ydocuments36.ru/service/518" TargetMode="External"/><Relationship Id="rId4" Type="http://schemas.openxmlformats.org/officeDocument/2006/relationships/hyperlink" Target="https://service.nalog.ru/zpuf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2</cp:revision>
  <dcterms:created xsi:type="dcterms:W3CDTF">2024-08-27T05:23:00Z</dcterms:created>
  <dcterms:modified xsi:type="dcterms:W3CDTF">2024-08-27T05:23:00Z</dcterms:modified>
</cp:coreProperties>
</file>