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7A" w:rsidRDefault="00B2477A" w:rsidP="00B2477A">
      <w:pPr>
        <w:tabs>
          <w:tab w:val="center" w:pos="4960"/>
          <w:tab w:val="right" w:pos="992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B2477A" w:rsidRDefault="00B2477A" w:rsidP="00B2477A">
      <w:pPr>
        <w:pStyle w:val="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B2477A" w:rsidRDefault="00B2477A" w:rsidP="00B2477A">
      <w:pPr>
        <w:rPr>
          <w:rFonts w:ascii="Arial" w:hAnsi="Arial" w:cs="Arial"/>
          <w:sz w:val="24"/>
          <w:szCs w:val="24"/>
        </w:rPr>
      </w:pPr>
      <w:r w:rsidRPr="00B2477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22</w:t>
      </w:r>
      <w:r w:rsidRPr="00B2477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июня</w:t>
      </w:r>
      <w:r w:rsidRPr="00B2477A">
        <w:rPr>
          <w:rFonts w:ascii="Arial" w:hAnsi="Arial" w:cs="Arial"/>
          <w:sz w:val="24"/>
          <w:szCs w:val="24"/>
        </w:rPr>
        <w:t xml:space="preserve">     2023 г. </w:t>
      </w:r>
      <w:proofErr w:type="gramStart"/>
      <w:r w:rsidRPr="00B2477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136</w:t>
      </w:r>
      <w:proofErr w:type="gramEnd"/>
    </w:p>
    <w:p w:rsidR="00B2477A" w:rsidRDefault="00B2477A" w:rsidP="00B24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B2477A" w:rsidRDefault="00B2477A" w:rsidP="00B2477A">
      <w:pPr>
        <w:pStyle w:val="4"/>
        <w:ind w:right="4535"/>
        <w:jc w:val="left"/>
        <w:rPr>
          <w:rFonts w:ascii="Arial" w:hAnsi="Arial" w:cs="Arial"/>
          <w:szCs w:val="24"/>
          <w:u w:val="none"/>
        </w:rPr>
      </w:pPr>
    </w:p>
    <w:p w:rsidR="00B2477A" w:rsidRDefault="00B2477A" w:rsidP="00B2477A">
      <w:pPr>
        <w:spacing w:before="240" w:after="60"/>
        <w:ind w:firstLine="567"/>
        <w:jc w:val="center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О внесении изменений в решение Совета народных депутатов Кривополянского сельского поселения от 29.12.2022 г. № 114 «О бюджете Кривополянского сельского поселения на 2023 год и на плановый период 2024 и 2025 годов»</w:t>
      </w:r>
    </w:p>
    <w:p w:rsidR="00B2477A" w:rsidRDefault="00B2477A" w:rsidP="00B2477A">
      <w:pPr>
        <w:spacing w:before="240" w:after="60"/>
        <w:ind w:firstLine="567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B2477A" w:rsidRDefault="00B2477A" w:rsidP="00B2477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2477A" w:rsidRDefault="00B2477A" w:rsidP="00B2477A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bCs/>
          <w:kern w:val="28"/>
          <w:sz w:val="24"/>
          <w:szCs w:val="24"/>
        </w:rPr>
        <w:t xml:space="preserve">решение Совета народных депутатов Кривополянского сельского поселения от 29.12.2022 г. № </w:t>
      </w:r>
      <w:proofErr w:type="gramStart"/>
      <w:r>
        <w:rPr>
          <w:rFonts w:ascii="Arial" w:hAnsi="Arial" w:cs="Arial"/>
          <w:bCs/>
          <w:kern w:val="28"/>
          <w:sz w:val="24"/>
          <w:szCs w:val="24"/>
        </w:rPr>
        <w:t>114  «</w:t>
      </w:r>
      <w:proofErr w:type="gramEnd"/>
      <w:r>
        <w:rPr>
          <w:rFonts w:ascii="Arial" w:hAnsi="Arial" w:cs="Arial"/>
          <w:bCs/>
          <w:kern w:val="28"/>
          <w:sz w:val="24"/>
          <w:szCs w:val="24"/>
        </w:rPr>
        <w:t>О бюджете Кривополянского сельского поселения на 2023 год и на плановый период 2024 и 2025 годов»</w:t>
      </w:r>
      <w:r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 статьи 1 изложить в новой редакции:</w:t>
      </w:r>
    </w:p>
    <w:p w:rsidR="00B2477A" w:rsidRDefault="00B2477A" w:rsidP="00B2477A">
      <w:pPr>
        <w:tabs>
          <w:tab w:val="left" w:pos="0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Кривополянского сельского поселения на 2023 год (далее по тексту-бюджет поселения):</w:t>
      </w:r>
    </w:p>
    <w:p w:rsidR="00B2477A" w:rsidRDefault="00B2477A" w:rsidP="00B2477A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бюджета поселения в сумме 6214,</w:t>
      </w:r>
      <w:proofErr w:type="gramStart"/>
      <w:r>
        <w:rPr>
          <w:rFonts w:ascii="Arial" w:hAnsi="Arial" w:cs="Arial"/>
          <w:sz w:val="24"/>
          <w:szCs w:val="24"/>
        </w:rPr>
        <w:t>3  тыс.</w:t>
      </w:r>
      <w:proofErr w:type="gramEnd"/>
      <w:r>
        <w:rPr>
          <w:rFonts w:ascii="Arial" w:hAnsi="Arial" w:cs="Arial"/>
          <w:sz w:val="24"/>
          <w:szCs w:val="24"/>
        </w:rPr>
        <w:t xml:space="preserve"> рублей, в том числе безвозмездные поступления из областного бюджета в сумме 113,3 тыс. рублей, из бюджета Острогожского муниципального района в сумме 3929,8  тыс. рублей</w:t>
      </w:r>
    </w:p>
    <w:p w:rsidR="00B2477A" w:rsidRDefault="00B2477A" w:rsidP="00B2477A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общий</w:t>
      </w:r>
      <w:proofErr w:type="gramEnd"/>
      <w:r>
        <w:rPr>
          <w:rFonts w:ascii="Arial" w:hAnsi="Arial" w:cs="Arial"/>
          <w:sz w:val="24"/>
          <w:szCs w:val="24"/>
        </w:rPr>
        <w:t xml:space="preserve"> объем расходов бюджета поселения в сумме 6562,0 тыс. рублей;</w:t>
      </w:r>
    </w:p>
    <w:p w:rsidR="00B2477A" w:rsidRDefault="00B2477A" w:rsidP="00B2477A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дефицит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составит 347,7 тыс. рублей;</w:t>
      </w:r>
    </w:p>
    <w:p w:rsidR="00B2477A" w:rsidRDefault="00B2477A" w:rsidP="00B2477A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источники</w:t>
      </w:r>
      <w:proofErr w:type="gramEnd"/>
      <w:r>
        <w:rPr>
          <w:rFonts w:ascii="Arial" w:hAnsi="Arial" w:cs="Arial"/>
          <w:sz w:val="24"/>
          <w:szCs w:val="24"/>
        </w:rPr>
        <w:t xml:space="preserve"> внутреннего финансирования дефицита бюджета Кривополянского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 xml:space="preserve">на 2023 год и на плановый период 2024 и 2025 </w:t>
      </w:r>
      <w:r>
        <w:rPr>
          <w:rFonts w:ascii="Arial" w:hAnsi="Arial" w:cs="Arial"/>
          <w:sz w:val="24"/>
          <w:szCs w:val="24"/>
        </w:rPr>
        <w:t>годов согласно приложению 1 к настоящему решению Совета народных депутатов Кривополянского сельского поселения Острогожского муниципального района Воронежской области.»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«Источники внутреннего финансирования дефицита бюджета Кривополянского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>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1.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2 «Поступление доходов бюджета Кривополянского сельского поселения по кодам видов </w:t>
      </w:r>
      <w:proofErr w:type="gramStart"/>
      <w:r>
        <w:rPr>
          <w:rFonts w:ascii="Arial" w:hAnsi="Arial" w:cs="Arial"/>
          <w:sz w:val="24"/>
          <w:szCs w:val="24"/>
        </w:rPr>
        <w:t>доходов ,подвидов</w:t>
      </w:r>
      <w:proofErr w:type="gramEnd"/>
      <w:r>
        <w:rPr>
          <w:rFonts w:ascii="Arial" w:hAnsi="Arial" w:cs="Arial"/>
          <w:sz w:val="24"/>
          <w:szCs w:val="24"/>
        </w:rPr>
        <w:t xml:space="preserve"> доходов </w:t>
      </w:r>
      <w:r>
        <w:rPr>
          <w:rFonts w:ascii="Arial" w:hAnsi="Arial" w:cs="Arial"/>
          <w:bCs/>
          <w:kern w:val="28"/>
          <w:sz w:val="24"/>
          <w:szCs w:val="24"/>
        </w:rPr>
        <w:t>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2.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3 «Ведомственная структура расходов бюджета Кривополянского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>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3.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4 «Распределение бюджетных ассигнований по разделам, подразделам, целевым статьям (муниципальной программы Кривополянского сельского поселения), группам видов расходов классификации расходов бюджета Кривополянского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 xml:space="preserve">на 2023 год и на плановый период 2024 и 2025 </w:t>
      </w:r>
      <w:r>
        <w:rPr>
          <w:rFonts w:ascii="Arial" w:hAnsi="Arial" w:cs="Arial"/>
          <w:sz w:val="24"/>
          <w:szCs w:val="24"/>
        </w:rPr>
        <w:t>годов» изложить в новой редакции согласно приложению 4.</w:t>
      </w:r>
    </w:p>
    <w:p w:rsidR="00B2477A" w:rsidRDefault="00B2477A" w:rsidP="00B2477A">
      <w:pPr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5 </w:t>
      </w:r>
      <w:proofErr w:type="gramStart"/>
      <w:r>
        <w:rPr>
          <w:rFonts w:ascii="Arial" w:hAnsi="Arial" w:cs="Arial"/>
          <w:sz w:val="24"/>
          <w:szCs w:val="24"/>
        </w:rPr>
        <w:t>« Распределение</w:t>
      </w:r>
      <w:proofErr w:type="gramEnd"/>
      <w:r>
        <w:rPr>
          <w:rFonts w:ascii="Arial" w:hAnsi="Arial" w:cs="Arial"/>
          <w:sz w:val="24"/>
          <w:szCs w:val="24"/>
        </w:rPr>
        <w:t xml:space="preserve"> бюджетных ассигнований по целевым статьям (муниципальной программы Кривополянского сельского поселения), группам </w:t>
      </w:r>
      <w:r>
        <w:rPr>
          <w:rFonts w:ascii="Arial" w:hAnsi="Arial" w:cs="Arial"/>
          <w:sz w:val="24"/>
          <w:szCs w:val="24"/>
        </w:rPr>
        <w:lastRenderedPageBreak/>
        <w:t xml:space="preserve">видов расходов, разделам, подразделам классификации расходов бюджета Кривополянского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>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5.</w:t>
      </w:r>
    </w:p>
    <w:p w:rsidR="00B2477A" w:rsidRDefault="00B2477A" w:rsidP="00B2477A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обнародованию.</w:t>
      </w:r>
    </w:p>
    <w:p w:rsidR="00B2477A" w:rsidRPr="003429FA" w:rsidRDefault="00B2477A" w:rsidP="00B2477A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исполнения данного решения оставляю за собой. </w:t>
      </w:r>
    </w:p>
    <w:p w:rsidR="00B2477A" w:rsidRDefault="00B2477A" w:rsidP="00B2477A">
      <w:pPr>
        <w:jc w:val="both"/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Кривополянского сел</w:t>
      </w:r>
      <w:r w:rsidR="003429FA">
        <w:rPr>
          <w:rFonts w:ascii="Arial" w:hAnsi="Arial" w:cs="Arial"/>
          <w:sz w:val="24"/>
          <w:szCs w:val="24"/>
        </w:rPr>
        <w:t xml:space="preserve">ьского поселения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B2477A" w:rsidRPr="000B26A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2477A" w:rsidRPr="000B26A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  решению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Совета народных депутатов Кривополянского сельского поселения Острогожского муниципального района Воронежской области «О бюджете Кривополянского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2023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2024 и 2025</w:t>
      </w:r>
      <w:r w:rsidRPr="000B26AA">
        <w:rPr>
          <w:rFonts w:ascii="Arial" w:hAnsi="Arial" w:cs="Arial"/>
          <w:sz w:val="24"/>
          <w:szCs w:val="24"/>
        </w:rPr>
        <w:t xml:space="preserve"> годов» </w:t>
      </w:r>
      <w:r w:rsidRPr="00B91931">
        <w:rPr>
          <w:rFonts w:ascii="Arial" w:hAnsi="Arial" w:cs="Arial"/>
          <w:sz w:val="24"/>
          <w:szCs w:val="24"/>
        </w:rPr>
        <w:t>от</w:t>
      </w:r>
      <w:r w:rsidR="006C5F6A">
        <w:rPr>
          <w:rFonts w:ascii="Arial" w:hAnsi="Arial" w:cs="Arial"/>
          <w:sz w:val="24"/>
          <w:szCs w:val="24"/>
        </w:rPr>
        <w:t xml:space="preserve">    22.06</w:t>
      </w:r>
      <w:r>
        <w:rPr>
          <w:rFonts w:ascii="Arial" w:hAnsi="Arial" w:cs="Arial"/>
          <w:sz w:val="24"/>
          <w:szCs w:val="24"/>
        </w:rPr>
        <w:t>.</w:t>
      </w:r>
      <w:r w:rsidRPr="00B91931">
        <w:rPr>
          <w:rFonts w:ascii="Arial" w:hAnsi="Arial" w:cs="Arial"/>
          <w:sz w:val="24"/>
          <w:szCs w:val="24"/>
        </w:rPr>
        <w:t xml:space="preserve"> </w:t>
      </w:r>
      <w:r w:rsidR="006C5F6A">
        <w:rPr>
          <w:rFonts w:ascii="Arial" w:hAnsi="Arial" w:cs="Arial"/>
          <w:sz w:val="24"/>
          <w:szCs w:val="24"/>
        </w:rPr>
        <w:t>2023</w:t>
      </w:r>
      <w:r w:rsidRPr="00B91931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</w:t>
      </w:r>
      <w:r w:rsidR="006C5F6A">
        <w:rPr>
          <w:rFonts w:ascii="Arial" w:hAnsi="Arial" w:cs="Arial"/>
          <w:sz w:val="24"/>
          <w:szCs w:val="24"/>
        </w:rPr>
        <w:t>136</w:t>
      </w:r>
    </w:p>
    <w:p w:rsidR="00B2477A" w:rsidRPr="00090004" w:rsidRDefault="00B2477A" w:rsidP="00B2477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2477A" w:rsidRPr="00090004" w:rsidRDefault="00B2477A" w:rsidP="00B2477A">
      <w:pPr>
        <w:jc w:val="center"/>
        <w:rPr>
          <w:b/>
          <w:sz w:val="28"/>
          <w:szCs w:val="28"/>
        </w:rPr>
      </w:pPr>
      <w:r w:rsidRPr="00090004">
        <w:rPr>
          <w:b/>
          <w:sz w:val="28"/>
          <w:szCs w:val="28"/>
        </w:rPr>
        <w:t>Источники</w:t>
      </w:r>
    </w:p>
    <w:p w:rsidR="00B2477A" w:rsidRPr="00090004" w:rsidRDefault="00B2477A" w:rsidP="00B2477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90004">
        <w:rPr>
          <w:rFonts w:ascii="Arial" w:hAnsi="Arial" w:cs="Arial"/>
          <w:b/>
          <w:sz w:val="28"/>
          <w:szCs w:val="28"/>
        </w:rPr>
        <w:t>внутреннего</w:t>
      </w:r>
      <w:proofErr w:type="gramEnd"/>
      <w:r w:rsidRPr="00090004">
        <w:rPr>
          <w:rFonts w:ascii="Arial" w:hAnsi="Arial" w:cs="Arial"/>
          <w:b/>
          <w:sz w:val="28"/>
          <w:szCs w:val="28"/>
        </w:rPr>
        <w:t xml:space="preserve"> финансирования дефицита</w:t>
      </w:r>
    </w:p>
    <w:p w:rsidR="00B2477A" w:rsidRPr="00090004" w:rsidRDefault="00B2477A" w:rsidP="00B2477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90004">
        <w:rPr>
          <w:rFonts w:ascii="Arial" w:hAnsi="Arial" w:cs="Arial"/>
          <w:b/>
          <w:sz w:val="28"/>
          <w:szCs w:val="28"/>
        </w:rPr>
        <w:t>местного</w:t>
      </w:r>
      <w:proofErr w:type="gramEnd"/>
      <w:r w:rsidRPr="00090004">
        <w:rPr>
          <w:rFonts w:ascii="Arial" w:hAnsi="Arial" w:cs="Arial"/>
          <w:b/>
          <w:sz w:val="28"/>
          <w:szCs w:val="28"/>
        </w:rPr>
        <w:t xml:space="preserve"> бюджета на 2023 год и плановый период 2024 и 2025                       </w:t>
      </w:r>
      <w:r w:rsidRPr="00090004">
        <w:rPr>
          <w:rFonts w:ascii="Arial" w:hAnsi="Arial" w:cs="Arial"/>
          <w:b/>
          <w:sz w:val="28"/>
          <w:szCs w:val="28"/>
        </w:rPr>
        <w:tab/>
        <w:t xml:space="preserve">                                     годов</w:t>
      </w:r>
      <w:r w:rsidRPr="00090004">
        <w:rPr>
          <w:rFonts w:ascii="Arial" w:hAnsi="Arial" w:cs="Arial"/>
          <w:b/>
          <w:sz w:val="28"/>
          <w:szCs w:val="28"/>
        </w:rPr>
        <w:tab/>
        <w:t xml:space="preserve">                                        </w:t>
      </w:r>
      <w:r w:rsidRPr="00090004">
        <w:rPr>
          <w:rFonts w:ascii="Arial" w:hAnsi="Arial" w:cs="Arial"/>
          <w:sz w:val="24"/>
          <w:szCs w:val="24"/>
        </w:rPr>
        <w:t>Сумма (</w:t>
      </w:r>
      <w:proofErr w:type="spellStart"/>
      <w:r w:rsidRPr="00090004">
        <w:rPr>
          <w:rFonts w:ascii="Arial" w:hAnsi="Arial" w:cs="Arial"/>
          <w:sz w:val="24"/>
          <w:szCs w:val="24"/>
        </w:rPr>
        <w:t>тыс.рублей</w:t>
      </w:r>
      <w:proofErr w:type="spellEnd"/>
      <w:r w:rsidRPr="00090004">
        <w:rPr>
          <w:rFonts w:ascii="Arial" w:hAnsi="Arial" w:cs="Arial"/>
          <w:sz w:val="24"/>
          <w:szCs w:val="24"/>
        </w:rPr>
        <w:t>)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92"/>
      </w:tblGrid>
      <w:tr w:rsidR="00B2477A" w:rsidRPr="00090004" w:rsidTr="00DF4880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B2477A" w:rsidRPr="00090004" w:rsidTr="00DF4880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7A" w:rsidRPr="00090004" w:rsidTr="00DF4880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B2477A" w:rsidRPr="00090004" w:rsidTr="00DF4880">
        <w:trPr>
          <w:trHeight w:val="6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2477A" w:rsidRPr="00090004" w:rsidTr="00DF4880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-6214,3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-2254,8</w:t>
            </w:r>
          </w:p>
        </w:tc>
      </w:tr>
      <w:tr w:rsidR="00B2477A" w:rsidRPr="00090004" w:rsidTr="00DF4880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-6214,3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-2254,8</w:t>
            </w:r>
          </w:p>
        </w:tc>
      </w:tr>
      <w:tr w:rsidR="00B2477A" w:rsidRPr="00090004" w:rsidTr="00DF4880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6562,0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2254,8</w:t>
            </w:r>
          </w:p>
        </w:tc>
      </w:tr>
      <w:tr w:rsidR="00B2477A" w:rsidRPr="00090004" w:rsidTr="00DF4880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90004" w:rsidRDefault="00B2477A" w:rsidP="00DF488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Pr="00090004" w:rsidRDefault="00B2477A" w:rsidP="00DF4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2254,8</w:t>
            </w:r>
          </w:p>
        </w:tc>
      </w:tr>
    </w:tbl>
    <w:p w:rsidR="00B2477A" w:rsidRDefault="00B2477A" w:rsidP="00B2477A">
      <w:pPr>
        <w:rPr>
          <w:rFonts w:ascii="Arial" w:hAnsi="Arial" w:cs="Arial"/>
          <w:sz w:val="24"/>
          <w:szCs w:val="24"/>
        </w:rPr>
      </w:pPr>
    </w:p>
    <w:p w:rsidR="00B2477A" w:rsidRPr="000B26AA" w:rsidRDefault="00B2477A" w:rsidP="00B2477A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Глава Кривополянского сельского поселения</w:t>
      </w:r>
      <w:r w:rsidR="003429FA"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0B26AA">
        <w:rPr>
          <w:rFonts w:ascii="Arial" w:hAnsi="Arial" w:cs="Arial"/>
          <w:sz w:val="24"/>
          <w:szCs w:val="24"/>
        </w:rPr>
        <w:t>Ребрун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B2477A" w:rsidRDefault="00B2477A" w:rsidP="00B2477A">
      <w:pPr>
        <w:tabs>
          <w:tab w:val="left" w:pos="529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 2</w:t>
      </w:r>
      <w:r>
        <w:rPr>
          <w:rFonts w:ascii="Arial" w:hAnsi="Arial" w:cs="Arial"/>
          <w:sz w:val="24"/>
          <w:szCs w:val="24"/>
        </w:rPr>
        <w:t xml:space="preserve"> </w:t>
      </w:r>
      <w:r w:rsidR="006C5F6A">
        <w:rPr>
          <w:rFonts w:ascii="Arial" w:hAnsi="Arial" w:cs="Arial"/>
          <w:sz w:val="24"/>
          <w:szCs w:val="24"/>
        </w:rPr>
        <w:t xml:space="preserve">к   </w:t>
      </w:r>
      <w:proofErr w:type="gramStart"/>
      <w:r w:rsidR="006C5F6A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Совета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народных депутатов Кривополянского сельского поселения Острогожского муниципального района Воронежской области «О бюджете 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на </w:t>
      </w:r>
      <w:r>
        <w:rPr>
          <w:rFonts w:ascii="Arial" w:hAnsi="Arial" w:cs="Arial"/>
          <w:sz w:val="24"/>
          <w:szCs w:val="24"/>
        </w:rPr>
        <w:t>2023 год и на плановый период 2024 и 2025</w:t>
      </w:r>
      <w:r w:rsidRPr="000B26AA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от </w:t>
      </w:r>
    </w:p>
    <w:p w:rsidR="00B2477A" w:rsidRPr="000B26AA" w:rsidRDefault="006C5F6A" w:rsidP="00B2477A">
      <w:pPr>
        <w:tabs>
          <w:tab w:val="left" w:pos="5295"/>
        </w:tabs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22.06.2023</w:t>
      </w:r>
      <w:r w:rsidR="00B2477A" w:rsidRPr="00B91931">
        <w:rPr>
          <w:rFonts w:ascii="Arial" w:hAnsi="Arial" w:cs="Arial"/>
          <w:sz w:val="24"/>
          <w:szCs w:val="24"/>
        </w:rPr>
        <w:t xml:space="preserve"> г. №</w:t>
      </w:r>
      <w:r w:rsidR="00B247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136</w:t>
      </w:r>
    </w:p>
    <w:p w:rsidR="00B2477A" w:rsidRPr="000B26AA" w:rsidRDefault="00B2477A" w:rsidP="00B2477A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2477A" w:rsidRPr="000B26AA" w:rsidRDefault="00B2477A" w:rsidP="00B2477A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ПОСТУПЛЕНИЕ ДОХОДОВ БЮДЖЕТА КРИВОПОЛЯНСКОГО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ПО КОДАМ ВИДОВ Д</w:t>
      </w:r>
      <w:r>
        <w:rPr>
          <w:rFonts w:ascii="Arial" w:hAnsi="Arial" w:cs="Arial"/>
          <w:sz w:val="24"/>
          <w:szCs w:val="24"/>
        </w:rPr>
        <w:t>ОХОДОВ, ПОДВИДОВ ДОХОДОВ НА 2023 ГОД И НА ПЛАНОВЫЙ ПЕРИОД 2024 И 2025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B2477A" w:rsidRPr="000B26AA" w:rsidRDefault="00B2477A" w:rsidP="00B2477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(</w:t>
      </w:r>
      <w:proofErr w:type="gramStart"/>
      <w:r w:rsidRPr="000B26AA">
        <w:rPr>
          <w:rFonts w:ascii="Arial" w:hAnsi="Arial" w:cs="Arial"/>
          <w:sz w:val="24"/>
          <w:szCs w:val="24"/>
        </w:rPr>
        <w:t>тыс.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рублей)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3161"/>
        <w:gridCol w:w="1185"/>
        <w:gridCol w:w="1234"/>
        <w:gridCol w:w="996"/>
      </w:tblGrid>
      <w:tr w:rsidR="00B2477A" w:rsidRPr="000B26AA" w:rsidTr="00DF4880">
        <w:trPr>
          <w:trHeight w:val="20"/>
        </w:trPr>
        <w:tc>
          <w:tcPr>
            <w:tcW w:w="154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Код показателя</w:t>
            </w:r>
          </w:p>
        </w:tc>
        <w:tc>
          <w:tcPr>
            <w:tcW w:w="166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Наименование показателя</w:t>
            </w:r>
          </w:p>
        </w:tc>
        <w:tc>
          <w:tcPr>
            <w:tcW w:w="62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2023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648" w:type="pct"/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2024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23" w:type="pct"/>
            <w:vAlign w:val="center"/>
          </w:tcPr>
          <w:p w:rsidR="00B2477A" w:rsidRPr="000B26AA" w:rsidRDefault="00B2477A" w:rsidP="00DF4880">
            <w:pPr>
              <w:ind w:right="-107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2025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</w:tr>
    </w:tbl>
    <w:p w:rsidR="00B2477A" w:rsidRPr="000B26AA" w:rsidRDefault="00B2477A" w:rsidP="00B2477A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203"/>
        <w:gridCol w:w="1106"/>
        <w:gridCol w:w="10"/>
        <w:gridCol w:w="1253"/>
        <w:gridCol w:w="973"/>
      </w:tblGrid>
      <w:tr w:rsidR="00B2477A" w:rsidRPr="000B26AA" w:rsidTr="00DF4880">
        <w:trPr>
          <w:trHeight w:val="170"/>
          <w:tblHeader/>
        </w:trPr>
        <w:tc>
          <w:tcPr>
            <w:tcW w:w="156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bookmarkStart w:id="0" w:name="P1013"/>
            <w:bookmarkEnd w:id="0"/>
            <w:r w:rsidRPr="000B26AA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68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58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663" w:type="pct"/>
            <w:gridSpan w:val="2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11" w:type="pct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000 8 50 00000 00 0000 000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6214,3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2117,7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2254,8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000 1 00 00000 00 0000 000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746,2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747,9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749,9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23,2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24,9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26,9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000 1 01 02000 01 0000 110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23,2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24,9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26,9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000 1 01 02010 01 0000 110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23,2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24,9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26,9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000 1 01 02030 01 0000 110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23,2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24,9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26,9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000 1 06 00000 00 0000 000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НАЛОГИ НА ИМУЩЕСТВО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Pr="004915D9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5D9">
              <w:rPr>
                <w:rFonts w:ascii="Arial" w:hAnsi="Arial" w:cs="Arial"/>
                <w:sz w:val="22"/>
                <w:szCs w:val="22"/>
              </w:rPr>
              <w:t>720,0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4915D9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5D9">
              <w:rPr>
                <w:rFonts w:ascii="Arial" w:hAnsi="Arial" w:cs="Arial"/>
                <w:sz w:val="22"/>
                <w:szCs w:val="22"/>
              </w:rPr>
              <w:t>720,0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4915D9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5D9">
              <w:rPr>
                <w:rFonts w:ascii="Arial" w:hAnsi="Arial" w:cs="Arial"/>
                <w:sz w:val="22"/>
                <w:szCs w:val="22"/>
              </w:rPr>
              <w:t>720,0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000 1 06 01000 00 0000 110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lastRenderedPageBreak/>
              <w:t>000 1 06 01030 10 1000 110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000 1 06 06000 00 0000 110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6F06F6">
              <w:rPr>
                <w:rFonts w:ascii="Arial" w:hAnsi="Arial" w:cs="Arial"/>
                <w:bCs/>
                <w:sz w:val="22"/>
                <w:szCs w:val="24"/>
              </w:rPr>
              <w:t>712,0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6F06F6">
              <w:rPr>
                <w:rFonts w:ascii="Arial" w:hAnsi="Arial" w:cs="Arial"/>
                <w:bCs/>
                <w:sz w:val="22"/>
                <w:szCs w:val="24"/>
              </w:rPr>
              <w:t>712,0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6F06F6">
              <w:rPr>
                <w:rFonts w:ascii="Arial" w:hAnsi="Arial" w:cs="Arial"/>
                <w:bCs/>
                <w:sz w:val="22"/>
                <w:szCs w:val="24"/>
              </w:rPr>
              <w:t>712,0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000 1 06 06030 00 0000 110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организаций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000 1 06 06033 10 0000 110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699,0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000 1 06 06040 00 0000 110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физических лиц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000 1 06 06043 10 0000 110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000 1 08 00000 00 0000 000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ГОСУДАРСТВЕННАЯ ПОШЛИНА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000 1 08 04000 01 0000 110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000 1 08 04020 01 0000 110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000 1 11 00000 00 0000 000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000 111 05000 00 0000 000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000 111 05020 00 0000 120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000 1 11 05025 10 0000 120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Default="00B2477A" w:rsidP="00DF488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000 2 00 00000 00 0000 000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БЕЗВОЗМЕЗДНЫЕ ПОСТУПЛЕНИЯ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5468,1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1369,8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1504,9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5323,1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1369,8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1504,9</w:t>
            </w:r>
          </w:p>
        </w:tc>
      </w:tr>
      <w:tr w:rsidR="00B2477A" w:rsidRPr="000B26AA" w:rsidTr="00DF4880">
        <w:trPr>
          <w:trHeight w:val="132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000 2 02 10000 00 0000 150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421,2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457,7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000 2 02 15001 00 0000 150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115,2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000 2 02 15001 10 0000 150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115,2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000 2 02 16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>001 00 0000 150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329,0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309,2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342,5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000 2 02 16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>001 10 0000 150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329,0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309,2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342,5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000 2 02 29999 10 0000150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1280,0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000 2 02 29999 10 0000150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1280,0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000 2 02 30000 00 0000 150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113,3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000 2 02 35118 00 0000 150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113,3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000 2 02 35118 10 0000 150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113,3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118,4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000 2 02 40000 00 0000 150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3468,3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830,2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924,5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000 2 02 40014 00 0000 150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805,2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899,5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000 2 02 40014 10 0000 150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D06F76">
              <w:rPr>
                <w:rFonts w:ascii="Arial" w:hAnsi="Arial" w:cs="Arial"/>
                <w:bCs/>
                <w:sz w:val="22"/>
                <w:szCs w:val="24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lastRenderedPageBreak/>
              <w:t>741,8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805,2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899,5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000 2 02 49999 00 0000 150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2726,5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25,0</w:t>
            </w:r>
          </w:p>
        </w:tc>
      </w:tr>
      <w:tr w:rsidR="00B2477A" w:rsidRPr="000B26AA" w:rsidTr="00DF4880">
        <w:trPr>
          <w:trHeight w:val="131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0B26AA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000 2 02 49999 10 0000 150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2726,5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6F76" w:rsidRDefault="00B2477A" w:rsidP="00DF488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000 2 07 00000 00 0000 000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000 2 07 05000 10 0000 150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2477A" w:rsidRPr="000B26AA" w:rsidTr="00DF4880">
        <w:trPr>
          <w:trHeight w:val="2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2477A" w:rsidRDefault="00B2477A" w:rsidP="00DF488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145,0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C2F46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2477A" w:rsidRDefault="00B2477A" w:rsidP="00B2477A">
      <w:pPr>
        <w:rPr>
          <w:rFonts w:ascii="Arial" w:hAnsi="Arial" w:cs="Arial"/>
          <w:sz w:val="24"/>
          <w:szCs w:val="24"/>
        </w:rPr>
      </w:pPr>
    </w:p>
    <w:p w:rsidR="00B2477A" w:rsidRPr="000B26AA" w:rsidRDefault="00B2477A" w:rsidP="00B2477A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Кривополянского сельского </w:t>
      </w:r>
      <w:proofErr w:type="gramStart"/>
      <w:r w:rsidRPr="000B26AA">
        <w:rPr>
          <w:rFonts w:ascii="Arial" w:hAnsi="Arial" w:cs="Arial"/>
          <w:sz w:val="24"/>
          <w:szCs w:val="24"/>
        </w:rPr>
        <w:t>поселения</w:t>
      </w:r>
      <w:r w:rsidR="00342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6AA"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B2477A" w:rsidRPr="000B26AA" w:rsidRDefault="00B2477A" w:rsidP="00B2477A">
      <w:pPr>
        <w:tabs>
          <w:tab w:val="left" w:pos="529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2477A" w:rsidRPr="000B26A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B2477A" w:rsidRPr="000B26AA" w:rsidRDefault="006C5F6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  решению</w:t>
      </w:r>
      <w:r w:rsidR="00B2477A">
        <w:rPr>
          <w:rFonts w:ascii="Arial" w:hAnsi="Arial" w:cs="Arial"/>
          <w:sz w:val="24"/>
          <w:szCs w:val="24"/>
        </w:rPr>
        <w:t xml:space="preserve"> </w:t>
      </w:r>
      <w:r w:rsidR="00B2477A">
        <w:rPr>
          <w:rFonts w:ascii="Arial" w:hAnsi="Arial" w:cs="Arial"/>
        </w:rPr>
        <w:t xml:space="preserve"> </w:t>
      </w:r>
      <w:r w:rsidR="00B2477A" w:rsidRPr="000B26AA">
        <w:rPr>
          <w:rFonts w:ascii="Arial" w:hAnsi="Arial" w:cs="Arial"/>
          <w:sz w:val="24"/>
          <w:szCs w:val="24"/>
        </w:rPr>
        <w:t>Совета народных депутатов Кривополянского сельского поселения Острогожского муниципального района Воронежской области</w:t>
      </w:r>
      <w:r w:rsidR="00B2477A">
        <w:rPr>
          <w:rFonts w:ascii="Arial" w:hAnsi="Arial" w:cs="Arial"/>
          <w:sz w:val="24"/>
          <w:szCs w:val="24"/>
        </w:rPr>
        <w:t xml:space="preserve"> </w:t>
      </w:r>
      <w:r w:rsidR="00B2477A" w:rsidRPr="000B26AA">
        <w:rPr>
          <w:rFonts w:ascii="Arial" w:hAnsi="Arial" w:cs="Arial"/>
          <w:sz w:val="24"/>
          <w:szCs w:val="24"/>
        </w:rPr>
        <w:t>«О бюджете Кривополянского сельского поселения Острогожского муниципального ра</w:t>
      </w:r>
      <w:r w:rsidR="00B2477A">
        <w:rPr>
          <w:rFonts w:ascii="Arial" w:hAnsi="Arial" w:cs="Arial"/>
          <w:sz w:val="24"/>
          <w:szCs w:val="24"/>
        </w:rPr>
        <w:t>йона Воронежской области на 2023</w:t>
      </w:r>
      <w:r w:rsidR="00B2477A" w:rsidRPr="000B26AA">
        <w:rPr>
          <w:rFonts w:ascii="Arial" w:hAnsi="Arial" w:cs="Arial"/>
          <w:sz w:val="24"/>
          <w:szCs w:val="24"/>
        </w:rPr>
        <w:t xml:space="preserve"> год</w:t>
      </w:r>
      <w:r w:rsidR="00B2477A">
        <w:rPr>
          <w:rFonts w:ascii="Arial" w:hAnsi="Arial" w:cs="Arial"/>
          <w:sz w:val="24"/>
          <w:szCs w:val="24"/>
        </w:rPr>
        <w:t xml:space="preserve"> и на плановый период 2024 и 2025</w:t>
      </w:r>
      <w:r w:rsidR="00B2477A" w:rsidRPr="000B26AA">
        <w:rPr>
          <w:rFonts w:ascii="Arial" w:hAnsi="Arial" w:cs="Arial"/>
          <w:sz w:val="24"/>
          <w:szCs w:val="24"/>
        </w:rPr>
        <w:t xml:space="preserve"> годов»</w:t>
      </w:r>
      <w:r w:rsidR="00B2477A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22.06</w:t>
      </w:r>
      <w:r w:rsidR="00B2477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2023</w:t>
      </w:r>
      <w:r w:rsidR="00B2477A" w:rsidRPr="00B91931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136</w:t>
      </w:r>
      <w:r w:rsidR="00B2477A">
        <w:rPr>
          <w:rFonts w:ascii="Arial" w:hAnsi="Arial" w:cs="Arial"/>
          <w:sz w:val="24"/>
          <w:szCs w:val="24"/>
        </w:rPr>
        <w:t xml:space="preserve"> </w:t>
      </w:r>
    </w:p>
    <w:p w:rsidR="00B2477A" w:rsidRPr="000B26AA" w:rsidRDefault="00B2477A" w:rsidP="00B2477A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Ведомственная структура расходов бюджета Кривополянс</w:t>
      </w:r>
      <w:r>
        <w:rPr>
          <w:rFonts w:ascii="Arial" w:hAnsi="Arial" w:cs="Arial"/>
          <w:sz w:val="24"/>
          <w:szCs w:val="24"/>
        </w:rPr>
        <w:t>кого сельского поселения на 2023 год и на плановый период 2024 и 2025</w:t>
      </w:r>
      <w:r w:rsidRPr="000B26AA">
        <w:rPr>
          <w:rFonts w:ascii="Arial" w:hAnsi="Arial" w:cs="Arial"/>
          <w:sz w:val="24"/>
          <w:szCs w:val="24"/>
        </w:rPr>
        <w:t xml:space="preserve"> годов </w:t>
      </w:r>
    </w:p>
    <w:p w:rsidR="00B2477A" w:rsidRPr="000B26AA" w:rsidRDefault="00B2477A" w:rsidP="00B2477A">
      <w:pPr>
        <w:tabs>
          <w:tab w:val="left" w:pos="2713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B26AA">
        <w:rPr>
          <w:rFonts w:ascii="Arial" w:hAnsi="Arial" w:cs="Arial"/>
          <w:sz w:val="24"/>
          <w:szCs w:val="24"/>
        </w:rPr>
        <w:t>тыс.рублей</w:t>
      </w:r>
      <w:proofErr w:type="spellEnd"/>
      <w:r w:rsidRPr="000B26AA">
        <w:rPr>
          <w:rFonts w:ascii="Arial" w:hAnsi="Arial" w:cs="Arial"/>
          <w:sz w:val="24"/>
          <w:szCs w:val="24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993"/>
        <w:gridCol w:w="567"/>
        <w:gridCol w:w="567"/>
        <w:gridCol w:w="1757"/>
        <w:gridCol w:w="709"/>
        <w:gridCol w:w="992"/>
        <w:gridCol w:w="952"/>
        <w:gridCol w:w="1032"/>
      </w:tblGrid>
      <w:tr w:rsidR="00B2477A" w:rsidRPr="00775247" w:rsidTr="00DF4880">
        <w:trPr>
          <w:trHeight w:val="1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2023 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2024 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 xml:space="preserve">025 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9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6562,0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2064,8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2142,1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6562,0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2064,8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2142,1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1884,2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2F18F7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609,9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56992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775247" w:rsidTr="00DF4880">
        <w:trPr>
          <w:trHeight w:val="30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F5284"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56992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F5284"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8210C8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8210C8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bCs/>
                <w:color w:val="000000"/>
                <w:sz w:val="22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3963D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3963D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B1988"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B1988"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157,5</w:t>
            </w:r>
          </w:p>
        </w:tc>
      </w:tr>
      <w:tr w:rsidR="00B2477A" w:rsidRPr="00775247" w:rsidTr="00DF4880">
        <w:trPr>
          <w:trHeight w:val="17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775247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78,8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B2477A" w:rsidRPr="00775247" w:rsidTr="00DF4880">
        <w:trPr>
          <w:trHeight w:val="14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775247">
              <w:rPr>
                <w:rFonts w:ascii="Arial" w:hAnsi="Arial" w:cs="Arial"/>
                <w:sz w:val="22"/>
                <w:szCs w:val="24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</w:tr>
      <w:tr w:rsidR="00B2477A" w:rsidRPr="00775247" w:rsidTr="00DF4880">
        <w:trPr>
          <w:trHeight w:val="8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B2477A" w:rsidRPr="00775247" w:rsidTr="00DF4880">
        <w:trPr>
          <w:trHeight w:val="10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6D4280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6D4280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6D4280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</w:tr>
      <w:tr w:rsidR="00B2477A" w:rsidRPr="00775247" w:rsidTr="00DF4880">
        <w:trPr>
          <w:trHeight w:val="141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775247" w:rsidTr="00DF4880">
        <w:trPr>
          <w:trHeight w:val="2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775247" w:rsidTr="00DF4880">
        <w:trPr>
          <w:trHeight w:val="14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Основное мероприятие «Деятельность органов местного самоуправления по реализации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775247" w:rsidTr="00DF4880">
        <w:trPr>
          <w:trHeight w:val="8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 xml:space="preserve">Расходы на выполнение других расходных обязательств </w:t>
            </w:r>
            <w:r w:rsidRPr="00775247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775247" w:rsidTr="00DF4880">
        <w:trPr>
          <w:trHeight w:val="2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color w:val="000000"/>
                <w:sz w:val="22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113,3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118,4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B2477A" w:rsidRPr="00775247" w:rsidTr="00DF488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775247" w:rsidTr="00DF488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775247" w:rsidTr="00DF488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775247" w:rsidTr="00DF488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775247" w:rsidTr="00DF488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102,1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107,2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B2477A" w:rsidRPr="00775247" w:rsidTr="00DF4880">
        <w:trPr>
          <w:trHeight w:val="202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B2477A" w:rsidRPr="00775247" w:rsidTr="00DF488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919,7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Кривополянского сельского поселения по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Основное мероприятие «Защита населения и территории от чрезвычайных ситуаций природного и техногенного характера»»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487E29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53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756,8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99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487E29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26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Основное мероприятие «Содержание и ремонт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Мероприятия на развитие улично-дорожной сети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775247" w:rsidTr="00DF4880">
        <w:trPr>
          <w:trHeight w:val="8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01 1 05 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93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1723,8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</w:tr>
      <w:tr w:rsidR="00B2477A" w:rsidRPr="00775247" w:rsidTr="00DF4880">
        <w:trPr>
          <w:trHeight w:val="51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28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285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Расходы на мероприятия по ремонту водопроводных сетей (Закупка товаров, работ и услуг для обеспечения (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государственных)  муниципальных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 xml:space="preserve">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26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1584,4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47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9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благоустройство территорий (Закупка товаров,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775247">
              <w:rPr>
                <w:rFonts w:ascii="Arial" w:hAnsi="Arial" w:cs="Arial"/>
                <w:sz w:val="22"/>
                <w:szCs w:val="24"/>
                <w:lang w:val="en-US"/>
              </w:rPr>
              <w:t>9</w:t>
            </w:r>
            <w:r w:rsidRPr="00775247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775247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775247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</w:tr>
      <w:tr w:rsidR="00B2477A" w:rsidRPr="00775247" w:rsidTr="00DF4880">
        <w:trPr>
          <w:trHeight w:val="80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325,0</w:t>
            </w:r>
          </w:p>
        </w:tc>
      </w:tr>
      <w:tr w:rsidR="00B2477A" w:rsidRPr="00775247" w:rsidTr="00DF4880">
        <w:trPr>
          <w:trHeight w:val="4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7E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775247" w:rsidTr="00DF4880">
        <w:trPr>
          <w:trHeight w:val="24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7E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Подпрограмма «Обеспечение деятельности муниципального казенного учреждения культуры «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Кривополянский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6344D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Основное мероприятие «Деятельность (оказание услуг)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муниципального учреждения»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6344D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268,9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120,0</w:t>
            </w:r>
          </w:p>
        </w:tc>
      </w:tr>
      <w:tr w:rsidR="00B2477A" w:rsidRPr="00775247" w:rsidTr="00DF488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</w:t>
            </w:r>
            <w:r w:rsidRPr="00775247">
              <w:rPr>
                <w:rFonts w:ascii="Arial" w:hAnsi="Arial" w:cs="Arial"/>
                <w:sz w:val="22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775247" w:rsidTr="00DF488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C320E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B4">
              <w:rPr>
                <w:rFonts w:ascii="Arial" w:hAnsi="Arial" w:cs="Arial"/>
                <w:b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931">
              <w:rPr>
                <w:rFonts w:ascii="Arial" w:hAnsi="Arial" w:cs="Arial"/>
                <w:b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931">
              <w:rPr>
                <w:rFonts w:ascii="Arial" w:hAnsi="Arial" w:cs="Arial"/>
                <w:b/>
                <w:sz w:val="22"/>
                <w:szCs w:val="22"/>
              </w:rPr>
              <w:t>160,0</w:t>
            </w:r>
          </w:p>
        </w:tc>
      </w:tr>
      <w:tr w:rsidR="00B2477A" w:rsidRPr="00775247" w:rsidTr="00DF4880">
        <w:trPr>
          <w:trHeight w:val="60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Пенсионное</w:t>
            </w:r>
          </w:p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обеспечение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775247" w:rsidTr="00DF4880">
        <w:trPr>
          <w:trHeight w:val="19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775247" w:rsidTr="00DF488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775247" w:rsidTr="00DF488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775247" w:rsidTr="00DF488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</w:tbl>
    <w:p w:rsidR="00B2477A" w:rsidRDefault="00B2477A" w:rsidP="00B2477A">
      <w:pPr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Глава Кривополянского сельского поселения</w:t>
      </w:r>
      <w:r>
        <w:rPr>
          <w:rFonts w:ascii="Arial" w:hAnsi="Arial" w:cs="Arial"/>
          <w:sz w:val="24"/>
          <w:szCs w:val="24"/>
        </w:rPr>
        <w:t xml:space="preserve">  </w:t>
      </w:r>
      <w:r w:rsidRPr="000B2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</w:p>
    <w:p w:rsidR="00B2477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B2477A" w:rsidRPr="000B26AA" w:rsidRDefault="006C5F6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  решению</w:t>
      </w:r>
      <w:r w:rsidR="00B2477A">
        <w:rPr>
          <w:rFonts w:ascii="Arial" w:hAnsi="Arial" w:cs="Arial"/>
          <w:sz w:val="24"/>
          <w:szCs w:val="24"/>
        </w:rPr>
        <w:t xml:space="preserve"> </w:t>
      </w:r>
      <w:r w:rsidR="00B2477A">
        <w:rPr>
          <w:rFonts w:ascii="Arial" w:hAnsi="Arial" w:cs="Arial"/>
        </w:rPr>
        <w:t xml:space="preserve"> </w:t>
      </w:r>
      <w:r w:rsidR="00B2477A" w:rsidRPr="000B26AA">
        <w:rPr>
          <w:rFonts w:ascii="Arial" w:hAnsi="Arial" w:cs="Arial"/>
          <w:sz w:val="24"/>
          <w:szCs w:val="24"/>
        </w:rPr>
        <w:t>Совета народных депутатов Кривополянского сельского поселения Острогожского муниципального района Воронежской области</w:t>
      </w:r>
      <w:r w:rsidR="00B2477A">
        <w:rPr>
          <w:rFonts w:ascii="Arial" w:hAnsi="Arial" w:cs="Arial"/>
          <w:sz w:val="24"/>
          <w:szCs w:val="24"/>
        </w:rPr>
        <w:t xml:space="preserve"> </w:t>
      </w:r>
      <w:r w:rsidR="00B2477A" w:rsidRPr="000B26AA">
        <w:rPr>
          <w:rFonts w:ascii="Arial" w:hAnsi="Arial" w:cs="Arial"/>
          <w:sz w:val="24"/>
          <w:szCs w:val="24"/>
        </w:rPr>
        <w:t>«О бюджете Кривополянского сельского поселения Острогожского муниципального района Воронежской области на 20</w:t>
      </w:r>
      <w:r w:rsidR="00B2477A">
        <w:rPr>
          <w:rFonts w:ascii="Arial" w:hAnsi="Arial" w:cs="Arial"/>
          <w:sz w:val="24"/>
          <w:szCs w:val="24"/>
        </w:rPr>
        <w:t>23</w:t>
      </w:r>
      <w:r w:rsidR="00B2477A"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2477A">
        <w:rPr>
          <w:rFonts w:ascii="Arial" w:hAnsi="Arial" w:cs="Arial"/>
          <w:sz w:val="24"/>
          <w:szCs w:val="24"/>
        </w:rPr>
        <w:t>4</w:t>
      </w:r>
      <w:r w:rsidR="00B2477A" w:rsidRPr="000B26AA">
        <w:rPr>
          <w:rFonts w:ascii="Arial" w:hAnsi="Arial" w:cs="Arial"/>
          <w:sz w:val="24"/>
          <w:szCs w:val="24"/>
        </w:rPr>
        <w:t xml:space="preserve"> и 202</w:t>
      </w:r>
      <w:r w:rsidR="00B2477A">
        <w:rPr>
          <w:rFonts w:ascii="Arial" w:hAnsi="Arial" w:cs="Arial"/>
          <w:sz w:val="24"/>
          <w:szCs w:val="24"/>
        </w:rPr>
        <w:t xml:space="preserve">5 </w:t>
      </w:r>
      <w:r w:rsidR="00B2477A" w:rsidRPr="000B26AA">
        <w:rPr>
          <w:rFonts w:ascii="Arial" w:hAnsi="Arial" w:cs="Arial"/>
          <w:sz w:val="24"/>
          <w:szCs w:val="24"/>
        </w:rPr>
        <w:t>годов»</w:t>
      </w:r>
      <w:r w:rsidR="00B2477A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>22.06 2023</w:t>
      </w:r>
      <w:r w:rsidR="00B2477A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136</w:t>
      </w:r>
    </w:p>
    <w:p w:rsidR="00B2477A" w:rsidRPr="000B26AA" w:rsidRDefault="00B2477A" w:rsidP="00B2477A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(муниципальной программы Кривополянского сельского поселения), группам видов расходов классификации расходов бюджета Кривополянского сельского поселения на 20</w:t>
      </w:r>
      <w:r>
        <w:rPr>
          <w:rFonts w:ascii="Arial" w:hAnsi="Arial" w:cs="Arial"/>
          <w:sz w:val="24"/>
          <w:szCs w:val="24"/>
        </w:rPr>
        <w:t>23 год и на плановый период 2024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B2477A" w:rsidRPr="000B26AA" w:rsidRDefault="00B2477A" w:rsidP="00B2477A">
      <w:pPr>
        <w:tabs>
          <w:tab w:val="left" w:pos="7752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B26AA">
        <w:rPr>
          <w:rFonts w:ascii="Arial" w:hAnsi="Arial" w:cs="Arial"/>
          <w:sz w:val="24"/>
          <w:szCs w:val="24"/>
        </w:rPr>
        <w:t>тыс.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709"/>
        <w:gridCol w:w="1700"/>
        <w:gridCol w:w="709"/>
        <w:gridCol w:w="1134"/>
        <w:gridCol w:w="992"/>
        <w:gridCol w:w="1134"/>
      </w:tblGrid>
      <w:tr w:rsidR="00B2477A" w:rsidRPr="00587D21" w:rsidTr="00DF4880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2477A" w:rsidRPr="00587D21" w:rsidTr="00DF4880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2477A" w:rsidRPr="00587D21" w:rsidTr="00DF4880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2142,1</w:t>
            </w:r>
          </w:p>
        </w:tc>
      </w:tr>
      <w:tr w:rsidR="00B2477A" w:rsidRPr="00587D21" w:rsidTr="00DF4880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F18F7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609,9</w:t>
            </w:r>
          </w:p>
        </w:tc>
      </w:tr>
      <w:tr w:rsidR="00B2477A" w:rsidRPr="00587D21" w:rsidTr="00DF4880">
        <w:trPr>
          <w:trHeight w:val="1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587D21" w:rsidTr="00DF4880">
        <w:trPr>
          <w:trHeight w:val="17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56992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587D21" w:rsidTr="00DF4880">
        <w:trPr>
          <w:trHeight w:val="19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F5284"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56992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587D21" w:rsidTr="00DF4880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F5284"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10627C"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8210C8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587D21" w:rsidTr="00DF4880">
        <w:trPr>
          <w:trHeight w:val="3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8210C8"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587D21" w:rsidTr="00DF4880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3963D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587D21" w:rsidTr="00DF4880">
        <w:trPr>
          <w:trHeight w:val="17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3963D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B1988"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587D21" w:rsidTr="00DF4880">
        <w:trPr>
          <w:trHeight w:val="19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B1988"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587D21" w:rsidTr="00DF4880">
        <w:trPr>
          <w:trHeight w:val="16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963D1">
              <w:rPr>
                <w:rFonts w:ascii="Arial" w:hAnsi="Arial" w:cs="Arial"/>
                <w:sz w:val="22"/>
                <w:szCs w:val="22"/>
              </w:rPr>
              <w:t>1071,9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278,7</w:t>
            </w:r>
          </w:p>
        </w:tc>
      </w:tr>
      <w:tr w:rsidR="00B2477A" w:rsidRPr="00587D21" w:rsidTr="00DF4880">
        <w:trPr>
          <w:trHeight w:val="3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157,5</w:t>
            </w:r>
          </w:p>
        </w:tc>
      </w:tr>
      <w:tr w:rsidR="00B2477A" w:rsidRPr="00587D21" w:rsidTr="00DF4880">
        <w:trPr>
          <w:trHeight w:val="1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B2477A" w:rsidRPr="00587D21" w:rsidTr="00DF4880">
        <w:trPr>
          <w:trHeight w:val="10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Pr="00587D21">
              <w:rPr>
                <w:rFonts w:ascii="Arial" w:hAnsi="Arial"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</w:tr>
      <w:tr w:rsidR="00B2477A" w:rsidRPr="00587D21" w:rsidTr="00DF4880">
        <w:trPr>
          <w:trHeight w:val="7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</w:t>
            </w:r>
            <w:proofErr w:type="gramStart"/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>трансферты(</w:t>
            </w:r>
            <w:proofErr w:type="gramEnd"/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B2477A" w:rsidRPr="00587D21" w:rsidTr="00DF4880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D4280" w:rsidRDefault="00B2477A" w:rsidP="00DF4880">
            <w:pPr>
              <w:jc w:val="center"/>
              <w:rPr>
                <w:b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10.0</w:t>
            </w:r>
          </w:p>
        </w:tc>
      </w:tr>
      <w:tr w:rsidR="00B2477A" w:rsidRPr="00587D21" w:rsidTr="00DF4880">
        <w:trPr>
          <w:trHeight w:val="1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587D21" w:rsidTr="00DF4880">
        <w:trPr>
          <w:trHeight w:val="7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Кривополянского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587D21" w:rsidTr="00DF4880">
        <w:trPr>
          <w:trHeight w:val="1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587D21" w:rsidTr="00DF4880">
        <w:trPr>
          <w:trHeight w:val="20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выполнение других расходных обязательств 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4F5BA4">
              <w:rPr>
                <w:rFonts w:ascii="Arial" w:hAnsi="Arial" w:cs="Arial"/>
                <w:sz w:val="22"/>
                <w:szCs w:val="24"/>
              </w:rPr>
              <w:t>10.0</w:t>
            </w:r>
          </w:p>
        </w:tc>
      </w:tr>
      <w:tr w:rsidR="00B2477A" w:rsidRPr="00587D21" w:rsidTr="00DF488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B2477A" w:rsidRPr="00587D21" w:rsidTr="00DF4880">
        <w:trPr>
          <w:trHeight w:val="7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587D21" w:rsidTr="00DF4880">
        <w:trPr>
          <w:trHeight w:val="16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587D21" w:rsidTr="00DF4880">
        <w:trPr>
          <w:trHeight w:val="20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587D21" w:rsidTr="00DF4880">
        <w:trPr>
          <w:trHeight w:val="16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B2477A" w:rsidRPr="00587D21" w:rsidTr="00DF4880">
        <w:trPr>
          <w:trHeight w:val="4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B2477A" w:rsidRPr="00587D21" w:rsidTr="00DF4880">
        <w:trPr>
          <w:trHeight w:val="18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B2477A" w:rsidRPr="00587D21" w:rsidTr="00DF488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Основное мероприятие «Защита населения и территории от чрезвычайных ситуаций природного и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техногенного характера»»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756,8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487E29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87D21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02E37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12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01 1 05 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9018AE" w:rsidRDefault="00B2477A" w:rsidP="00DF488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1723,8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</w:tr>
      <w:tr w:rsidR="00B2477A" w:rsidRPr="00587D21" w:rsidTr="00DF488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7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3D2E3D"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Мероприятия на благоустройство территорий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Мероприятия на уличное освещение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 xml:space="preserve">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1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01 1 03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587D21">
              <w:rPr>
                <w:rFonts w:ascii="Arial" w:hAnsi="Arial" w:cs="Arial"/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13E9A" w:rsidRDefault="00B2477A" w:rsidP="00DF48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13E9A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325,0</w:t>
            </w:r>
          </w:p>
        </w:tc>
      </w:tr>
      <w:tr w:rsidR="00B2477A" w:rsidRPr="00587D21" w:rsidTr="00DF4880">
        <w:trPr>
          <w:trHeight w:val="2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7E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587D21" w:rsidTr="00DF4880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47E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587D21" w:rsidTr="00DF4880">
        <w:trPr>
          <w:trHeight w:val="2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муниципального казенного учреждения культуры «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Кривополянский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6344D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587D21" w:rsidTr="00DF488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3269C" w:rsidRDefault="00B2477A" w:rsidP="00DF4880">
            <w:pPr>
              <w:jc w:val="center"/>
            </w:pPr>
            <w:r w:rsidRPr="00B3269C">
              <w:rPr>
                <w:rFonts w:ascii="Arial" w:hAnsi="Arial" w:cs="Arial"/>
                <w:sz w:val="22"/>
                <w:szCs w:val="22"/>
              </w:rPr>
              <w:t>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</w:pPr>
            <w:r w:rsidRPr="006344D5">
              <w:rPr>
                <w:rFonts w:ascii="Arial" w:hAnsi="Arial" w:cs="Arial"/>
                <w:sz w:val="22"/>
                <w:szCs w:val="22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B2477A" w:rsidRPr="00587D21" w:rsidTr="00DF4880">
        <w:trPr>
          <w:trHeight w:val="28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6247E5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205,0</w:t>
            </w:r>
          </w:p>
        </w:tc>
      </w:tr>
      <w:tr w:rsidR="00B2477A" w:rsidRPr="00587D21" w:rsidTr="00DF4880">
        <w:trPr>
          <w:trHeight w:val="26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120,0</w:t>
            </w:r>
          </w:p>
        </w:tc>
      </w:tr>
      <w:tr w:rsidR="00B2477A" w:rsidRPr="00587D21" w:rsidTr="00DF4880">
        <w:trPr>
          <w:trHeight w:val="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</w:t>
            </w:r>
            <w:r w:rsidRPr="00775247">
              <w:rPr>
                <w:rFonts w:ascii="Arial" w:hAnsi="Arial" w:cs="Arial"/>
                <w:sz w:val="22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587D21" w:rsidTr="00DF4880">
        <w:trPr>
          <w:trHeight w:val="7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B4">
              <w:rPr>
                <w:rFonts w:ascii="Arial" w:hAnsi="Arial" w:cs="Arial"/>
                <w:b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931">
              <w:rPr>
                <w:rFonts w:ascii="Arial" w:hAnsi="Arial" w:cs="Arial"/>
                <w:b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931">
              <w:rPr>
                <w:rFonts w:ascii="Arial" w:hAnsi="Arial" w:cs="Arial"/>
                <w:b/>
                <w:sz w:val="22"/>
                <w:szCs w:val="22"/>
              </w:rPr>
              <w:t>160,0</w:t>
            </w:r>
          </w:p>
        </w:tc>
      </w:tr>
      <w:tr w:rsidR="00B2477A" w:rsidRPr="00587D21" w:rsidTr="00DF4880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Пенсионное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7D21">
              <w:rPr>
                <w:rFonts w:ascii="Arial" w:hAnsi="Arial" w:cs="Arial"/>
                <w:sz w:val="22"/>
                <w:szCs w:val="22"/>
              </w:rPr>
              <w:t>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587D21" w:rsidTr="00DF4880">
        <w:trPr>
          <w:trHeight w:val="18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587D21" w:rsidTr="00DF4880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587D21" w:rsidTr="00DF4880">
        <w:trPr>
          <w:trHeight w:val="5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  <w:tr w:rsidR="00B2477A" w:rsidRPr="00587D21" w:rsidTr="00DF4880">
        <w:trPr>
          <w:trHeight w:val="5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587D21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587D21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A763B4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B4"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</w:pPr>
            <w:r w:rsidRPr="00B91931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</w:tr>
    </w:tbl>
    <w:p w:rsidR="00B2477A" w:rsidRDefault="00B2477A" w:rsidP="00B2477A">
      <w:pPr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rPr>
          <w:rFonts w:ascii="Arial" w:hAnsi="Arial" w:cs="Arial"/>
          <w:sz w:val="24"/>
          <w:szCs w:val="24"/>
        </w:rPr>
      </w:pPr>
    </w:p>
    <w:p w:rsidR="00B2477A" w:rsidRDefault="00B2477A" w:rsidP="00B2477A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Глава Кривополянского</w:t>
      </w:r>
      <w:r w:rsidR="003429FA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3429FA">
        <w:rPr>
          <w:rFonts w:ascii="Arial" w:hAnsi="Arial" w:cs="Arial"/>
          <w:sz w:val="24"/>
          <w:szCs w:val="24"/>
        </w:rPr>
        <w:t xml:space="preserve">поселения  </w:t>
      </w:r>
      <w:proofErr w:type="spellStart"/>
      <w:r w:rsidRPr="000B26AA"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</w:p>
    <w:p w:rsidR="00B2477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5 </w:t>
      </w:r>
      <w:r w:rsidR="006C5F6A">
        <w:rPr>
          <w:rFonts w:ascii="Arial" w:hAnsi="Arial" w:cs="Arial"/>
          <w:sz w:val="24"/>
          <w:szCs w:val="24"/>
        </w:rPr>
        <w:t xml:space="preserve">к   </w:t>
      </w:r>
      <w:proofErr w:type="gramStart"/>
      <w:r w:rsidR="006C5F6A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Совета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народных депутатов Криво</w:t>
      </w:r>
      <w:r>
        <w:rPr>
          <w:rFonts w:ascii="Arial" w:hAnsi="Arial" w:cs="Arial"/>
          <w:sz w:val="24"/>
          <w:szCs w:val="24"/>
        </w:rPr>
        <w:t>полянского сельского поселения</w:t>
      </w:r>
      <w:r w:rsidRPr="000B26AA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«О бюджете Кривополянского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2023 год и на плановый период 2024 и 2025</w:t>
      </w:r>
      <w:r w:rsidRPr="000B26AA">
        <w:rPr>
          <w:rFonts w:ascii="Arial" w:hAnsi="Arial" w:cs="Arial"/>
          <w:sz w:val="24"/>
          <w:szCs w:val="24"/>
        </w:rPr>
        <w:t xml:space="preserve"> годов»</w:t>
      </w:r>
    </w:p>
    <w:p w:rsidR="00B2477A" w:rsidRPr="000B26AA" w:rsidRDefault="00B2477A" w:rsidP="00B2477A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91931">
        <w:rPr>
          <w:rFonts w:ascii="Arial" w:hAnsi="Arial" w:cs="Arial"/>
          <w:sz w:val="24"/>
          <w:szCs w:val="24"/>
        </w:rPr>
        <w:t>От</w:t>
      </w:r>
      <w:r w:rsidR="006C5F6A">
        <w:rPr>
          <w:rFonts w:ascii="Arial" w:hAnsi="Arial" w:cs="Arial"/>
          <w:sz w:val="24"/>
          <w:szCs w:val="24"/>
        </w:rPr>
        <w:t>22.06</w:t>
      </w:r>
      <w:r>
        <w:rPr>
          <w:rFonts w:ascii="Arial" w:hAnsi="Arial" w:cs="Arial"/>
          <w:sz w:val="24"/>
          <w:szCs w:val="24"/>
        </w:rPr>
        <w:t>.</w:t>
      </w:r>
      <w:r w:rsidR="006C5F6A">
        <w:rPr>
          <w:rFonts w:ascii="Arial" w:hAnsi="Arial" w:cs="Arial"/>
          <w:sz w:val="24"/>
          <w:szCs w:val="24"/>
        </w:rPr>
        <w:t xml:space="preserve"> 2023</w:t>
      </w:r>
      <w:r w:rsidRPr="00B91931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</w:t>
      </w:r>
      <w:r w:rsidR="006C5F6A">
        <w:rPr>
          <w:rFonts w:ascii="Arial" w:hAnsi="Arial" w:cs="Arial"/>
          <w:sz w:val="24"/>
          <w:szCs w:val="24"/>
        </w:rPr>
        <w:t>136</w:t>
      </w:r>
    </w:p>
    <w:p w:rsidR="00B2477A" w:rsidRPr="000B26AA" w:rsidRDefault="00B2477A" w:rsidP="00B2477A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(муниципальной программы Кривополянского сельского поселения), группам видов расходов, разделам, подразделам классификации расходов бюджета Кривополянс</w:t>
      </w:r>
      <w:r>
        <w:rPr>
          <w:rFonts w:ascii="Arial" w:hAnsi="Arial" w:cs="Arial"/>
          <w:sz w:val="24"/>
          <w:szCs w:val="24"/>
        </w:rPr>
        <w:t xml:space="preserve">кого сельского поселения на 2023 год и на плановый период 2024 и 2025 </w:t>
      </w:r>
      <w:r w:rsidRPr="000B26AA">
        <w:rPr>
          <w:rFonts w:ascii="Arial" w:hAnsi="Arial" w:cs="Arial"/>
          <w:sz w:val="24"/>
          <w:szCs w:val="24"/>
        </w:rPr>
        <w:t>годов</w:t>
      </w:r>
    </w:p>
    <w:p w:rsidR="00B2477A" w:rsidRPr="000B26AA" w:rsidRDefault="00B2477A" w:rsidP="00B2477A">
      <w:pPr>
        <w:tabs>
          <w:tab w:val="left" w:pos="7176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(</w:t>
      </w:r>
      <w:proofErr w:type="spellStart"/>
      <w:r w:rsidRPr="000B26AA">
        <w:rPr>
          <w:rFonts w:ascii="Arial" w:hAnsi="Arial" w:cs="Arial"/>
          <w:sz w:val="24"/>
          <w:szCs w:val="24"/>
        </w:rPr>
        <w:t>тыс.рублей</w:t>
      </w:r>
      <w:proofErr w:type="spellEnd"/>
      <w:r w:rsidRPr="000B26AA">
        <w:rPr>
          <w:rFonts w:ascii="Arial" w:hAnsi="Arial" w:cs="Arial"/>
          <w:sz w:val="24"/>
          <w:szCs w:val="24"/>
        </w:rPr>
        <w:t>)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824"/>
        <w:gridCol w:w="708"/>
        <w:gridCol w:w="709"/>
        <w:gridCol w:w="709"/>
        <w:gridCol w:w="1074"/>
        <w:gridCol w:w="1047"/>
        <w:gridCol w:w="1005"/>
      </w:tblGrid>
      <w:tr w:rsidR="00B2477A" w:rsidRPr="00AE6BFA" w:rsidTr="00DF4880">
        <w:trPr>
          <w:trHeight w:val="18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AE6BFA">
              <w:rPr>
                <w:rFonts w:ascii="Arial" w:hAnsi="Arial" w:cs="Arial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ПР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2023 </w:t>
            </w:r>
            <w:r w:rsidRPr="00AE6BFA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2024</w:t>
            </w:r>
            <w:r w:rsidRPr="00AE6BFA">
              <w:rPr>
                <w:rFonts w:ascii="Arial" w:hAnsi="Arial" w:cs="Arial"/>
                <w:sz w:val="22"/>
                <w:szCs w:val="24"/>
              </w:rPr>
              <w:t xml:space="preserve">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Default="00B2477A" w:rsidP="00DF4880">
            <w:pPr>
              <w:ind w:right="-5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2025</w:t>
            </w:r>
          </w:p>
          <w:p w:rsidR="00B2477A" w:rsidRPr="00AE6BFA" w:rsidRDefault="00B2477A" w:rsidP="00DF4880">
            <w:pPr>
              <w:ind w:right="-50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AE6BFA">
              <w:rPr>
                <w:rFonts w:ascii="Arial" w:hAnsi="Arial" w:cs="Arial"/>
                <w:sz w:val="22"/>
                <w:szCs w:val="24"/>
              </w:rPr>
              <w:t>год</w:t>
            </w:r>
            <w:proofErr w:type="gramEnd"/>
          </w:p>
        </w:tc>
      </w:tr>
      <w:tr w:rsidR="00B2477A" w:rsidRPr="00AE6BFA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AE6BF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8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850DCB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6562,0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2064,8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2142,1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850DCB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Муниципальная программа «Обеспечение решения вопросов местного значения Кривополянского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6562,0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2064,8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2142,1</w:t>
            </w:r>
          </w:p>
        </w:tc>
      </w:tr>
      <w:tr w:rsidR="00B2477A" w:rsidRPr="001C71A0" w:rsidTr="00DF4880">
        <w:trPr>
          <w:trHeight w:val="212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850DCB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Подпрограмма «Обеспечение деятельности администрации Кривополянского сельского поселения по решению вопросов местного значения»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A263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263B">
              <w:rPr>
                <w:rFonts w:ascii="Arial" w:hAnsi="Arial" w:cs="Arial"/>
                <w:b/>
                <w:sz w:val="22"/>
                <w:szCs w:val="24"/>
              </w:rPr>
              <w:t>5571,1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A263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263B">
              <w:rPr>
                <w:rFonts w:ascii="Arial" w:hAnsi="Arial" w:cs="Arial"/>
                <w:b/>
                <w:sz w:val="22"/>
                <w:szCs w:val="24"/>
              </w:rPr>
              <w:t>1743,6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A263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263B">
              <w:rPr>
                <w:rFonts w:ascii="Arial" w:hAnsi="Arial" w:cs="Arial"/>
                <w:b/>
                <w:sz w:val="22"/>
                <w:szCs w:val="24"/>
              </w:rPr>
              <w:t>1817,1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850DCB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113,3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118,4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107,2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850DCB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05798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919,7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01 1 02 91440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919,7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2415A5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1709,1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Расходы на мероприятия по ремонту водопроводных сетей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0C320E" w:rsidRDefault="00B2477A" w:rsidP="00DF488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</w:t>
            </w:r>
            <w:r w:rsidRPr="000C320E">
              <w:rPr>
                <w:rFonts w:ascii="Arial" w:hAnsi="Arial" w:cs="Arial"/>
                <w:sz w:val="22"/>
                <w:szCs w:val="22"/>
              </w:rPr>
              <w:lastRenderedPageBreak/>
              <w:t xml:space="preserve">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C320E" w:rsidRDefault="00B2477A" w:rsidP="00DF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1584,4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005798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005798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25,0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благоустройство территорий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01 1 03 98670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1C71A0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91931">
              <w:rPr>
                <w:rFonts w:ascii="Arial" w:hAnsi="Arial" w:cs="Arial"/>
                <w:sz w:val="22"/>
                <w:szCs w:val="24"/>
              </w:rPr>
              <w:t>25,0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BE2452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741,8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805,2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899,5</w:t>
            </w:r>
          </w:p>
        </w:tc>
      </w:tr>
      <w:tr w:rsidR="00B2477A" w:rsidRPr="001C71A0" w:rsidTr="00DF4880">
        <w:trPr>
          <w:trHeight w:val="173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развитие улично-дорожной сети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E2452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899,5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2415A5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15.0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по обеспечению развития </w:t>
            </w: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 xml:space="preserve">градостроительной деятельности (закупка </w:t>
            </w:r>
            <w:r w:rsidRPr="00520107">
              <w:rPr>
                <w:rFonts w:ascii="Arial" w:hAnsi="Arial" w:cs="Arial"/>
                <w:szCs w:val="24"/>
              </w:rPr>
              <w:t xml:space="preserve">товаров, работ, услуг) для обеспечения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и муниципальных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01 1 05 98460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15.0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01 1 05 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1C71A0">
              <w:rPr>
                <w:rFonts w:ascii="Arial" w:hAnsi="Arial" w:cs="Arial"/>
                <w:sz w:val="22"/>
                <w:szCs w:val="24"/>
              </w:rPr>
              <w:t>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937E06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2415A5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142D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1255,2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465,0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B91931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91931">
              <w:rPr>
                <w:rFonts w:ascii="Arial" w:hAnsi="Arial" w:cs="Arial"/>
                <w:b/>
                <w:sz w:val="22"/>
                <w:szCs w:val="24"/>
              </w:rPr>
              <w:t>448,7</w:t>
            </w:r>
          </w:p>
        </w:tc>
      </w:tr>
      <w:tr w:rsidR="00B2477A" w:rsidRPr="001C71A0" w:rsidTr="00DF4880">
        <w:trPr>
          <w:trHeight w:val="5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142D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744,2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142D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142DD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157,5</w:t>
            </w:r>
          </w:p>
        </w:tc>
      </w:tr>
      <w:tr w:rsidR="00B2477A" w:rsidRPr="001C71A0" w:rsidTr="00DF4880">
        <w:trPr>
          <w:trHeight w:val="177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78,8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B2477A" w:rsidRPr="001C71A0" w:rsidTr="00DF4880">
        <w:trPr>
          <w:trHeight w:val="132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>(Иные бюджетные ассигнования)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4,7</w:t>
            </w:r>
          </w:p>
        </w:tc>
      </w:tr>
      <w:tr w:rsidR="00B2477A" w:rsidRPr="001C71A0" w:rsidTr="00DF4880">
        <w:trPr>
          <w:trHeight w:val="79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Иные межбюджетные трансферты </w:t>
            </w:r>
            <w:r w:rsidRPr="001C71A0">
              <w:rPr>
                <w:rFonts w:ascii="Arial" w:hAnsi="Arial" w:cs="Arial"/>
                <w:sz w:val="22"/>
                <w:szCs w:val="24"/>
              </w:rPr>
              <w:t>(Межбюджетные трансферты)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B2477A" w:rsidRPr="001C71A0" w:rsidTr="00DF4880">
        <w:trPr>
          <w:trHeight w:val="140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выполнение других расходных обязательств </w:t>
            </w:r>
            <w:r w:rsidRPr="001C71A0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10,0</w:t>
            </w:r>
          </w:p>
        </w:tc>
      </w:tr>
      <w:tr w:rsidR="00B2477A" w:rsidRPr="001C71A0" w:rsidTr="00DF4880">
        <w:trPr>
          <w:trHeight w:val="140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Доплаты к пенсиям муниципальных служащих (Социальное </w:t>
            </w:r>
            <w:proofErr w:type="gramStart"/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>обеспечение  и</w:t>
            </w:r>
            <w:proofErr w:type="gramEnd"/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 иные выплаты населению)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C105D4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2415A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160,0</w:t>
            </w:r>
          </w:p>
        </w:tc>
      </w:tr>
      <w:tr w:rsidR="00B2477A" w:rsidRPr="001C71A0" w:rsidTr="00DF4880">
        <w:trPr>
          <w:trHeight w:val="83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D77DCD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802,3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330,0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321,2</w:t>
            </w:r>
          </w:p>
        </w:tc>
      </w:tr>
      <w:tr w:rsidR="00B2477A" w:rsidRPr="001C71A0" w:rsidTr="00DF4880">
        <w:trPr>
          <w:trHeight w:val="83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</w:tr>
      <w:tr w:rsidR="00B2477A" w:rsidRPr="001C71A0" w:rsidTr="00DF4880">
        <w:trPr>
          <w:trHeight w:val="38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D77DCD" w:rsidRDefault="00B2477A" w:rsidP="00DF488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Подпрограмма «Обеспечение деятельности муниципального казенного учреждения культуры «</w:t>
            </w:r>
            <w:proofErr w:type="spellStart"/>
            <w:r w:rsidRPr="00D77DCD">
              <w:rPr>
                <w:rFonts w:ascii="Arial" w:hAnsi="Arial" w:cs="Arial"/>
                <w:b/>
                <w:sz w:val="22"/>
                <w:szCs w:val="24"/>
              </w:rPr>
              <w:t>Кривополянский</w:t>
            </w:r>
            <w:proofErr w:type="spellEnd"/>
            <w:r w:rsidRPr="00D77DCD">
              <w:rPr>
                <w:rFonts w:ascii="Arial" w:hAnsi="Arial" w:cs="Arial"/>
                <w:b/>
                <w:sz w:val="22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990,9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321,2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325,0</w:t>
            </w:r>
          </w:p>
        </w:tc>
      </w:tr>
      <w:tr w:rsidR="00B2477A" w:rsidRPr="001C71A0" w:rsidTr="00DF4880">
        <w:trPr>
          <w:trHeight w:val="38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990,9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321,2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D77DCD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325,0</w:t>
            </w:r>
          </w:p>
        </w:tc>
      </w:tr>
      <w:tr w:rsidR="00B2477A" w:rsidRPr="001C71A0" w:rsidTr="00DF4880">
        <w:trPr>
          <w:trHeight w:val="38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720,1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205,0</w:t>
            </w:r>
          </w:p>
        </w:tc>
      </w:tr>
      <w:tr w:rsidR="00B2477A" w:rsidRPr="001C71A0" w:rsidTr="00DF4880">
        <w:trPr>
          <w:trHeight w:val="2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77A" w:rsidRPr="001C71A0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268,9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1C49D5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120,0</w:t>
            </w:r>
          </w:p>
        </w:tc>
      </w:tr>
      <w:tr w:rsidR="00B2477A" w:rsidRPr="001C71A0" w:rsidTr="00DF4880">
        <w:trPr>
          <w:trHeight w:val="28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A" w:rsidRPr="00775247" w:rsidRDefault="00B2477A" w:rsidP="00DF488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Иные межбюджетные ассигнования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7A" w:rsidRPr="00775247" w:rsidRDefault="00B2477A" w:rsidP="00DF488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</w:tbl>
    <w:p w:rsidR="00B2477A" w:rsidRDefault="00B2477A" w:rsidP="00B2477A">
      <w:pPr>
        <w:rPr>
          <w:rFonts w:ascii="Arial" w:hAnsi="Arial" w:cs="Arial"/>
          <w:sz w:val="24"/>
          <w:szCs w:val="24"/>
          <w:lang w:val="en-US"/>
        </w:rPr>
      </w:pPr>
    </w:p>
    <w:p w:rsidR="00B2477A" w:rsidRDefault="00B2477A" w:rsidP="00B2477A">
      <w:pPr>
        <w:rPr>
          <w:rFonts w:ascii="Arial" w:hAnsi="Arial" w:cs="Arial"/>
          <w:sz w:val="24"/>
          <w:szCs w:val="24"/>
          <w:lang w:val="en-US"/>
        </w:rPr>
      </w:pPr>
    </w:p>
    <w:p w:rsidR="00B2477A" w:rsidRPr="000B26AA" w:rsidRDefault="00B2477A" w:rsidP="00B2477A">
      <w:pPr>
        <w:rPr>
          <w:rFonts w:ascii="Arial" w:hAnsi="Arial" w:cs="Arial"/>
          <w:sz w:val="24"/>
          <w:szCs w:val="24"/>
        </w:rPr>
      </w:pPr>
      <w:r w:rsidRPr="001C71A0">
        <w:rPr>
          <w:rFonts w:ascii="Arial" w:hAnsi="Arial" w:cs="Arial"/>
          <w:sz w:val="24"/>
          <w:szCs w:val="24"/>
        </w:rPr>
        <w:t xml:space="preserve">Глава Кривополянского сельского </w:t>
      </w:r>
      <w:proofErr w:type="gramStart"/>
      <w:r w:rsidRPr="001C71A0">
        <w:rPr>
          <w:rFonts w:ascii="Arial" w:hAnsi="Arial" w:cs="Arial"/>
          <w:sz w:val="24"/>
          <w:szCs w:val="24"/>
        </w:rPr>
        <w:t>поселения</w:t>
      </w:r>
      <w:r w:rsidR="00342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C71A0">
        <w:rPr>
          <w:rFonts w:ascii="Arial" w:hAnsi="Arial" w:cs="Arial"/>
          <w:sz w:val="24"/>
          <w:szCs w:val="24"/>
        </w:rPr>
        <w:t>А.А.</w:t>
      </w:r>
      <w:proofErr w:type="gramEnd"/>
      <w:r w:rsidRPr="001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1A0">
        <w:rPr>
          <w:rFonts w:ascii="Arial" w:hAnsi="Arial" w:cs="Arial"/>
          <w:sz w:val="24"/>
          <w:szCs w:val="24"/>
        </w:rPr>
        <w:t>Ребрун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B2477A" w:rsidRPr="000B26AA" w:rsidRDefault="00B2477A" w:rsidP="00B2477A">
      <w:pPr>
        <w:rPr>
          <w:rFonts w:ascii="Arial" w:hAnsi="Arial" w:cs="Arial"/>
          <w:sz w:val="24"/>
          <w:szCs w:val="24"/>
        </w:rPr>
      </w:pPr>
    </w:p>
    <w:p w:rsidR="001A3683" w:rsidRDefault="001A3683">
      <w:bookmarkStart w:id="1" w:name="_GoBack"/>
      <w:bookmarkEnd w:id="1"/>
    </w:p>
    <w:sectPr w:rsidR="001A3683" w:rsidSect="00C65C72">
      <w:foot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CD" w:rsidRDefault="00670ACD">
      <w:r>
        <w:separator/>
      </w:r>
    </w:p>
  </w:endnote>
  <w:endnote w:type="continuationSeparator" w:id="0">
    <w:p w:rsidR="00670ACD" w:rsidRDefault="0067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9B" w:rsidRDefault="00670ACD">
    <w:pPr>
      <w:pStyle w:val="ac"/>
      <w:jc w:val="right"/>
    </w:pPr>
  </w:p>
  <w:p w:rsidR="00836D9B" w:rsidRDefault="00670A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CD" w:rsidRDefault="00670ACD">
      <w:r>
        <w:separator/>
      </w:r>
    </w:p>
  </w:footnote>
  <w:footnote w:type="continuationSeparator" w:id="0">
    <w:p w:rsidR="00670ACD" w:rsidRDefault="0067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25A274A"/>
    <w:multiLevelType w:val="hybridMultilevel"/>
    <w:tmpl w:val="184EE350"/>
    <w:lvl w:ilvl="0" w:tplc="273A366C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A"/>
    <w:rsid w:val="001A3683"/>
    <w:rsid w:val="002533B1"/>
    <w:rsid w:val="003429FA"/>
    <w:rsid w:val="00670ACD"/>
    <w:rsid w:val="006C5F6A"/>
    <w:rsid w:val="00B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75FD-3ACF-49E4-BC4B-762E054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77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4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477A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B247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477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2477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247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47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77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247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47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4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477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2477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47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B247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24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B2477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B2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B2477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2477A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B24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4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24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47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2023-06-23T05:55:00Z</dcterms:created>
  <dcterms:modified xsi:type="dcterms:W3CDTF">2023-06-30T10:58:00Z</dcterms:modified>
</cp:coreProperties>
</file>