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84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373">
        <w:rPr>
          <w:rFonts w:ascii="Times New Roman" w:hAnsi="Times New Roman" w:cs="Times New Roman"/>
          <w:sz w:val="28"/>
          <w:szCs w:val="28"/>
        </w:rPr>
        <w:t>Программа долгосрочных сбережений (ПДС) - это новый долгосрочный сберегательный продукт,</w:t>
      </w:r>
      <w:r w:rsidR="00F8425F">
        <w:rPr>
          <w:rFonts w:ascii="Times New Roman" w:hAnsi="Times New Roman" w:cs="Times New Roman"/>
          <w:sz w:val="28"/>
          <w:szCs w:val="28"/>
        </w:rPr>
        <w:t xml:space="preserve"> </w:t>
      </w:r>
      <w:r w:rsidRPr="00F45373">
        <w:rPr>
          <w:rFonts w:ascii="Times New Roman" w:hAnsi="Times New Roman" w:cs="Times New Roman"/>
          <w:sz w:val="28"/>
          <w:szCs w:val="28"/>
        </w:rPr>
        <w:t>который позволит сформировать дополнительный финансовый ресурс на долгосрочные стратегические цели, а также финансовую подушку безопасности, в том числе на случай наступления особых жизненных ситуаций.</w:t>
      </w:r>
      <w:r w:rsidR="00B9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Долгосрочные сбережения формируются гражданином самостоятельно за счет добровольных взносов,</w:t>
      </w:r>
      <w:r w:rsidR="00B94C84">
        <w:rPr>
          <w:rFonts w:ascii="Times New Roman" w:hAnsi="Times New Roman" w:cs="Times New Roman"/>
          <w:sz w:val="28"/>
          <w:szCs w:val="28"/>
        </w:rPr>
        <w:t xml:space="preserve"> </w:t>
      </w:r>
      <w:r w:rsidRPr="00F45373">
        <w:rPr>
          <w:rFonts w:ascii="Times New Roman" w:hAnsi="Times New Roman" w:cs="Times New Roman"/>
          <w:sz w:val="28"/>
          <w:szCs w:val="28"/>
        </w:rPr>
        <w:t xml:space="preserve">а также за счет средств ранее сформированных пенсионных накоплений и государственной поддержки в виде </w:t>
      </w: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5373">
        <w:rPr>
          <w:rFonts w:ascii="Times New Roman" w:hAnsi="Times New Roman" w:cs="Times New Roman"/>
          <w:sz w:val="28"/>
          <w:szCs w:val="28"/>
        </w:rPr>
        <w:t>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Негосударственный пенсионный фонд может предложить пожизненную ежемесячную выплату</w:t>
      </w:r>
      <w:r w:rsidR="00701F8D" w:rsidRPr="00F45373">
        <w:rPr>
          <w:rFonts w:ascii="Times New Roman" w:hAnsi="Times New Roman" w:cs="Times New Roman"/>
          <w:sz w:val="28"/>
          <w:szCs w:val="28"/>
        </w:rPr>
        <w:t xml:space="preserve">, </w:t>
      </w:r>
      <w:r w:rsidRPr="00F45373">
        <w:rPr>
          <w:rFonts w:ascii="Times New Roman" w:hAnsi="Times New Roman" w:cs="Times New Roman"/>
          <w:sz w:val="28"/>
          <w:szCs w:val="28"/>
        </w:rPr>
        <w:t>срочную периодичес</w:t>
      </w:r>
      <w:r w:rsidR="00701F8D" w:rsidRPr="00F45373">
        <w:rPr>
          <w:rFonts w:ascii="Times New Roman" w:hAnsi="Times New Roman" w:cs="Times New Roman"/>
          <w:sz w:val="28"/>
          <w:szCs w:val="28"/>
        </w:rPr>
        <w:t xml:space="preserve">кую выплату — на срок от 2 лет или </w:t>
      </w:r>
      <w:proofErr w:type="gramStart"/>
      <w:r w:rsidR="00701F8D" w:rsidRPr="00F45373">
        <w:rPr>
          <w:rFonts w:ascii="Times New Roman" w:hAnsi="Times New Roman" w:cs="Times New Roman"/>
          <w:sz w:val="28"/>
          <w:szCs w:val="28"/>
        </w:rPr>
        <w:t>е</w:t>
      </w:r>
      <w:r w:rsidR="00EA5241" w:rsidRPr="00F45373">
        <w:rPr>
          <w:rFonts w:ascii="Times New Roman" w:hAnsi="Times New Roman" w:cs="Times New Roman"/>
          <w:sz w:val="28"/>
          <w:szCs w:val="28"/>
        </w:rPr>
        <w:t>диновременную  выплату</w:t>
      </w:r>
      <w:proofErr w:type="gramEnd"/>
      <w:r w:rsidR="00EA5241" w:rsidRPr="00F45373">
        <w:rPr>
          <w:rFonts w:ascii="Times New Roman" w:hAnsi="Times New Roman" w:cs="Times New Roman"/>
          <w:sz w:val="28"/>
          <w:szCs w:val="28"/>
        </w:rPr>
        <w:t>, которая</w:t>
      </w:r>
      <w:r w:rsidRPr="00F45373">
        <w:rPr>
          <w:rFonts w:ascii="Times New Roman" w:hAnsi="Times New Roman" w:cs="Times New Roman"/>
          <w:sz w:val="28"/>
          <w:szCs w:val="28"/>
        </w:rPr>
        <w:t xml:space="preserve"> назначается по желанию клиента после 15 лет участия в программе</w:t>
      </w:r>
      <w:r w:rsidR="00EA5241" w:rsidRPr="00F45373">
        <w:rPr>
          <w:rFonts w:ascii="Times New Roman" w:hAnsi="Times New Roman" w:cs="Times New Roman"/>
          <w:sz w:val="28"/>
          <w:szCs w:val="28"/>
        </w:rPr>
        <w:t>,</w:t>
      </w:r>
      <w:r w:rsidRPr="00F45373">
        <w:rPr>
          <w:rFonts w:ascii="Times New Roman" w:hAnsi="Times New Roman" w:cs="Times New Roman"/>
          <w:sz w:val="28"/>
          <w:szCs w:val="28"/>
        </w:rPr>
        <w:t xml:space="preserve"> либо при достижении возраста 55 лет у женщин и 60 лет у мужчин, если денег на счете недостаточно для начисления пожизненной ежемесячной выплаты в размере мене 10% от прожиточного минимума пенсионера.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45373">
        <w:rPr>
          <w:rFonts w:ascii="Times New Roman" w:hAnsi="Times New Roman" w:cs="Times New Roman"/>
          <w:sz w:val="28"/>
          <w:szCs w:val="28"/>
        </w:rPr>
        <w:t xml:space="preserve"> со стороны государства может составить до 36 тысяч рублей в год в течение десяти лет.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 xml:space="preserve">Государство гарантирует сохранность внесенных гражданами средств и дохода от их инвестирования до 2,8 млн рублей, а также переведенных в программу пенсионных накоплений и суммы </w:t>
      </w: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</w:t>
      </w:r>
      <w:r w:rsidR="00701F8D" w:rsidRPr="00F45373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701F8D" w:rsidRPr="00F45373">
        <w:rPr>
          <w:rFonts w:ascii="Times New Roman" w:hAnsi="Times New Roman" w:cs="Times New Roman"/>
          <w:sz w:val="28"/>
          <w:szCs w:val="28"/>
        </w:rPr>
        <w:t>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В особых жизненных ситуациях (дорогостоящее лечение или потеря кормильца) гражданин может без потерь получить до 100% сформированных средств.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 xml:space="preserve">Сформированные средства граждан по программе наследуются в полном объеме за вычетом выплаченных средств (за исключением случая, если участнику программы назначена </w:t>
      </w:r>
      <w:proofErr w:type="gramStart"/>
      <w:r w:rsidRPr="00F45373">
        <w:rPr>
          <w:rFonts w:ascii="Times New Roman" w:hAnsi="Times New Roman" w:cs="Times New Roman"/>
          <w:sz w:val="28"/>
          <w:szCs w:val="28"/>
        </w:rPr>
        <w:t>пожизненная  периодическая</w:t>
      </w:r>
      <w:proofErr w:type="gramEnd"/>
      <w:r w:rsidRPr="00F45373">
        <w:rPr>
          <w:rFonts w:ascii="Times New Roman" w:hAnsi="Times New Roman" w:cs="Times New Roman"/>
          <w:sz w:val="28"/>
          <w:szCs w:val="28"/>
        </w:rPr>
        <w:t xml:space="preserve"> выплата).</w:t>
      </w:r>
    </w:p>
    <w:p w:rsidR="00886C63" w:rsidRPr="00F45373" w:rsidRDefault="00EA5241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Программой предусмотрено п</w:t>
      </w:r>
      <w:r w:rsidR="00886C63" w:rsidRPr="00F45373">
        <w:rPr>
          <w:rFonts w:ascii="Times New Roman" w:hAnsi="Times New Roman" w:cs="Times New Roman"/>
          <w:sz w:val="28"/>
          <w:szCs w:val="28"/>
        </w:rPr>
        <w:t>олучение 13% налогового вычета</w:t>
      </w:r>
      <w:r w:rsidRPr="00F45373">
        <w:rPr>
          <w:rFonts w:ascii="Times New Roman" w:hAnsi="Times New Roman" w:cs="Times New Roman"/>
          <w:sz w:val="28"/>
          <w:szCs w:val="28"/>
        </w:rPr>
        <w:t>, который может составить д</w:t>
      </w:r>
      <w:r w:rsidR="00886C63" w:rsidRPr="00F45373">
        <w:rPr>
          <w:rFonts w:ascii="Times New Roman" w:hAnsi="Times New Roman" w:cs="Times New Roman"/>
          <w:sz w:val="28"/>
          <w:szCs w:val="28"/>
        </w:rPr>
        <w:t>о 52 тысяч рублей ежегодно при уплате взносов гражданином в программу до 400 тысяч рублей</w:t>
      </w:r>
      <w:r w:rsidRPr="00F45373">
        <w:rPr>
          <w:rFonts w:ascii="Times New Roman" w:hAnsi="Times New Roman" w:cs="Times New Roman"/>
          <w:sz w:val="28"/>
          <w:szCs w:val="28"/>
        </w:rPr>
        <w:t>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Сформированные средства будут вкладываться в ОФЗ, инфраструктурные облигации, корпоративные облигации и прочие ценные бумаги. При этом гражданин может заключить договоры с несколькими операторами, таким образом не только повышая объем накоплений, но и диверсифицируя риски.</w:t>
      </w:r>
    </w:p>
    <w:p w:rsidR="00886C63" w:rsidRPr="00F45373" w:rsidRDefault="00EA5241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Операторами программы являются н</w:t>
      </w:r>
      <w:r w:rsidR="00886C63" w:rsidRPr="00F45373">
        <w:rPr>
          <w:rFonts w:ascii="Times New Roman" w:hAnsi="Times New Roman" w:cs="Times New Roman"/>
          <w:sz w:val="28"/>
          <w:szCs w:val="28"/>
        </w:rPr>
        <w:t xml:space="preserve">егосударственные пенсионные фонды(НПФ) </w:t>
      </w:r>
      <w:r w:rsidRPr="00F45373">
        <w:rPr>
          <w:rFonts w:ascii="Times New Roman" w:hAnsi="Times New Roman" w:cs="Times New Roman"/>
          <w:sz w:val="28"/>
          <w:szCs w:val="28"/>
        </w:rPr>
        <w:t>-   это крупные финансовые организации, многие из которых имеют почти 30-летнюю историю успешной деятельности по реализации пенсионных программ.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Сейчас на рынке работают 36 фондов, их клиентами являются более 42 млн человек. Около 1,5 млн из них уже получают в НПФ периодические выплаты, объем которых за 2023 год превысил 130 млрд рублей.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Контроль за инвестированием средств НПФ будет осуществлять Банк России.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lastRenderedPageBreak/>
        <w:t xml:space="preserve">Агентство по страхованию вкладов гарантирует сохранность внесенных средств граждан и доход от их инвестирования в пределах 2,8 млн рублей, а также переведенных в программу пенсионных накоплений и суммы </w:t>
      </w: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5373">
        <w:rPr>
          <w:rFonts w:ascii="Times New Roman" w:hAnsi="Times New Roman" w:cs="Times New Roman"/>
          <w:sz w:val="28"/>
          <w:szCs w:val="28"/>
        </w:rPr>
        <w:t xml:space="preserve"> государства в полном объеме.</w:t>
      </w:r>
    </w:p>
    <w:sectPr w:rsidR="00886C63" w:rsidRPr="00F4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9"/>
    <w:rsid w:val="003B6F44"/>
    <w:rsid w:val="00530477"/>
    <w:rsid w:val="00701F8D"/>
    <w:rsid w:val="00886C63"/>
    <w:rsid w:val="00B70B69"/>
    <w:rsid w:val="00B94C84"/>
    <w:rsid w:val="00EA5241"/>
    <w:rsid w:val="00F45373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AB48F-B615-4F31-8C70-64C8292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2024-10-14T06:09:00Z</dcterms:created>
  <dcterms:modified xsi:type="dcterms:W3CDTF">2024-10-14T06:09:00Z</dcterms:modified>
</cp:coreProperties>
</file>