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31AC" w:rsidRDefault="00D031AC" w:rsidP="00C772D9">
      <w:pPr>
        <w:spacing w:after="0" w:line="220" w:lineRule="exact"/>
        <w:ind w:hanging="23"/>
        <w:jc w:val="center"/>
        <w:rPr>
          <w:rFonts w:ascii="Times New Roman" w:eastAsia="Times New Roman" w:hAnsi="Times New Roman" w:cs="Times New Roman"/>
          <w:sz w:val="28"/>
          <w:szCs w:val="28"/>
          <w:lang w:eastAsia="ru-RU"/>
        </w:rPr>
      </w:pPr>
      <w:bookmarkStart w:id="0" w:name="_GoBack"/>
      <w:bookmarkEnd w:id="0"/>
    </w:p>
    <w:p w:rsidR="00C17196" w:rsidRDefault="00C17196" w:rsidP="00A72AED">
      <w:pPr>
        <w:tabs>
          <w:tab w:val="left" w:pos="3828"/>
          <w:tab w:val="left" w:pos="9911"/>
        </w:tabs>
        <w:spacing w:after="0" w:line="240" w:lineRule="exact"/>
        <w:ind w:right="5810"/>
        <w:jc w:val="both"/>
        <w:rPr>
          <w:rFonts w:ascii="Times New Roman" w:eastAsia="Times New Roman" w:hAnsi="Times New Roman" w:cs="Times New Roman"/>
          <w:b/>
          <w:sz w:val="28"/>
          <w:szCs w:val="28"/>
          <w:lang w:eastAsia="ru-RU"/>
        </w:rPr>
      </w:pPr>
    </w:p>
    <w:p w:rsidR="00D241E8" w:rsidRDefault="00A72AED" w:rsidP="00D241E8">
      <w:pPr>
        <w:tabs>
          <w:tab w:val="left" w:pos="9911"/>
        </w:tabs>
        <w:spacing w:after="0" w:line="240" w:lineRule="exact"/>
        <w:ind w:right="-1"/>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ОБЗОР</w:t>
      </w:r>
      <w:r w:rsidR="00D241E8">
        <w:rPr>
          <w:rFonts w:ascii="Times New Roman" w:eastAsia="Times New Roman" w:hAnsi="Times New Roman" w:cs="Times New Roman"/>
          <w:b/>
          <w:sz w:val="28"/>
          <w:szCs w:val="28"/>
          <w:lang w:eastAsia="ru-RU"/>
        </w:rPr>
        <w:t xml:space="preserve"> изменений законодательства, связанных со складывающейся внешнеполитической и экономической ситуации в стране</w:t>
      </w:r>
    </w:p>
    <w:p w:rsidR="00A72AED" w:rsidRPr="00A72AED" w:rsidRDefault="00A72AED" w:rsidP="00A72AED">
      <w:pPr>
        <w:spacing w:after="0" w:line="200" w:lineRule="exact"/>
        <w:ind w:right="5806"/>
        <w:jc w:val="both"/>
        <w:rPr>
          <w:rFonts w:ascii="Times New Roman" w:eastAsia="Times New Roman" w:hAnsi="Times New Roman" w:cs="Times New Roman"/>
          <w:sz w:val="28"/>
          <w:szCs w:val="28"/>
          <w:lang w:eastAsia="ru-RU"/>
        </w:rPr>
      </w:pPr>
    </w:p>
    <w:p w:rsidR="00A72AED" w:rsidRPr="00A72AED" w:rsidRDefault="00A72AED" w:rsidP="00A72AED">
      <w:pPr>
        <w:spacing w:after="0" w:line="200" w:lineRule="exact"/>
        <w:ind w:right="5806"/>
        <w:jc w:val="both"/>
        <w:rPr>
          <w:rFonts w:ascii="Times New Roman" w:eastAsia="Times New Roman" w:hAnsi="Times New Roman" w:cs="Times New Roman"/>
          <w:sz w:val="28"/>
          <w:szCs w:val="28"/>
          <w:lang w:eastAsia="ru-RU"/>
        </w:rPr>
      </w:pPr>
    </w:p>
    <w:p w:rsidR="00A72AED" w:rsidRPr="00A72AED" w:rsidRDefault="00D241E8" w:rsidP="00A72AED">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72AED" w:rsidRPr="00A72AED">
        <w:rPr>
          <w:rFonts w:ascii="Times New Roman" w:eastAsia="Times New Roman" w:hAnsi="Times New Roman" w:cs="Times New Roman"/>
          <w:sz w:val="28"/>
          <w:szCs w:val="28"/>
          <w:lang w:eastAsia="ru-RU"/>
        </w:rPr>
        <w:t>ониторинг изменений федерального и регионального законодательства, связанных со складывающейся внешнеполитической и экономической ситуацией в стране, в том числе по вопросам предоставления мер государственной поддержки гражданам, субъектам предпринимательской деятельности и иным лицам на территории региона.</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1. Общие изменения законодательства, связанные с оказанием гуманитарной и военной помощи Донецкой и Луганской </w:t>
      </w:r>
      <w:r w:rsidR="00E14714">
        <w:rPr>
          <w:rFonts w:ascii="Times New Roman" w:eastAsia="Times New Roman" w:hAnsi="Times New Roman" w:cs="Times New Roman"/>
          <w:sz w:val="28"/>
          <w:szCs w:val="28"/>
          <w:lang w:eastAsia="ru-RU"/>
        </w:rPr>
        <w:t>Н</w:t>
      </w:r>
      <w:r w:rsidRPr="00A72AED">
        <w:rPr>
          <w:rFonts w:ascii="Times New Roman" w:eastAsia="Times New Roman" w:hAnsi="Times New Roman" w:cs="Times New Roman"/>
          <w:sz w:val="28"/>
          <w:szCs w:val="28"/>
          <w:lang w:eastAsia="ru-RU"/>
        </w:rPr>
        <w:t xml:space="preserve">ародным </w:t>
      </w:r>
      <w:r w:rsidR="00E14714">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sz w:val="28"/>
          <w:szCs w:val="28"/>
          <w:lang w:eastAsia="ru-RU"/>
        </w:rPr>
        <w:t>еспубликам:</w:t>
      </w:r>
    </w:p>
    <w:p w:rsidR="00A72AED" w:rsidRPr="00A72AED" w:rsidRDefault="00A72AED" w:rsidP="00A72AED">
      <w:pPr>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 xml:space="preserve">Россия признала Донецкую Народную Республику и Луганскую Народную Республику в качестве суверенных и независимых государств </w:t>
      </w:r>
      <w:r w:rsidRPr="00A72AED">
        <w:rPr>
          <w:rFonts w:ascii="Times New Roman" w:eastAsia="Times New Roman" w:hAnsi="Times New Roman" w:cs="Times New Roman"/>
          <w:bCs/>
          <w:sz w:val="28"/>
          <w:szCs w:val="28"/>
          <w:lang w:eastAsia="ru-RU"/>
        </w:rPr>
        <w:t xml:space="preserve">(регламентировано </w:t>
      </w:r>
      <w:r w:rsidR="001F5BE1">
        <w:rPr>
          <w:rFonts w:ascii="Times New Roman" w:eastAsia="Times New Roman" w:hAnsi="Times New Roman" w:cs="Times New Roman"/>
          <w:bCs/>
          <w:sz w:val="28"/>
          <w:szCs w:val="28"/>
          <w:lang w:eastAsia="ru-RU"/>
        </w:rPr>
        <w:t>у</w:t>
      </w:r>
      <w:r w:rsidRPr="00A72AED">
        <w:rPr>
          <w:rFonts w:ascii="Times New Roman" w:eastAsia="Times New Roman" w:hAnsi="Times New Roman" w:cs="Times New Roman"/>
          <w:bCs/>
          <w:sz w:val="28"/>
          <w:szCs w:val="28"/>
          <w:lang w:eastAsia="ru-RU"/>
        </w:rPr>
        <w:t xml:space="preserve">казами Президента РФ от </w:t>
      </w:r>
      <w:r w:rsidRPr="00A72AED">
        <w:rPr>
          <w:rFonts w:ascii="Times New Roman" w:eastAsia="Times New Roman" w:hAnsi="Times New Roman" w:cs="Times New Roman"/>
          <w:sz w:val="28"/>
          <w:szCs w:val="28"/>
          <w:lang w:eastAsia="ru-RU"/>
        </w:rPr>
        <w:t xml:space="preserve">21.02.2022 № 71 от 21.02.2022 </w:t>
      </w:r>
      <w:r w:rsidRPr="00A72AED">
        <w:rPr>
          <w:rFonts w:ascii="Times New Roman" w:eastAsia="Times New Roman" w:hAnsi="Times New Roman" w:cs="Times New Roman"/>
          <w:sz w:val="28"/>
          <w:szCs w:val="28"/>
          <w:lang w:eastAsia="ru-RU"/>
        </w:rPr>
        <w:br/>
        <w:t>№ 72, Федеральными законами от 22.02.2022 № 15-ФЗ, от 22.02.2022 № 16-ФЗ).</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Определен порядок въезда в РФ и выезд</w:t>
      </w:r>
      <w:r w:rsidR="00E14714">
        <w:rPr>
          <w:rFonts w:ascii="Times New Roman" w:eastAsia="Times New Roman" w:hAnsi="Times New Roman" w:cs="Times New Roman"/>
          <w:b/>
          <w:sz w:val="28"/>
          <w:szCs w:val="28"/>
          <w:lang w:eastAsia="ru-RU"/>
        </w:rPr>
        <w:t>а</w:t>
      </w:r>
      <w:r w:rsidRPr="00A72AED">
        <w:rPr>
          <w:rFonts w:ascii="Times New Roman" w:eastAsia="Times New Roman" w:hAnsi="Times New Roman" w:cs="Times New Roman"/>
          <w:b/>
          <w:sz w:val="28"/>
          <w:szCs w:val="28"/>
          <w:lang w:eastAsia="ru-RU"/>
        </w:rPr>
        <w:t xml:space="preserve"> из нее иностранцев с территорий ДНР, ЛНР и Украины </w:t>
      </w:r>
    </w:p>
    <w:p w:rsidR="00A72AED" w:rsidRPr="00A72AED"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sz w:val="28"/>
          <w:szCs w:val="28"/>
          <w:lang w:eastAsia="ru-RU"/>
        </w:rPr>
        <w:t>(регламентирован Указом Президента РФ от 05.03.2022 № 94)</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с 5 марта 2022 года указанные лица осуществляют въезд в РФ и выезд из РФ в государства их гражданской принадлежности или постоянного проживания без оформления визы по действительным документам, удостоверяющим их личность и признаваемым РФ в этом качестве, а также по документам, удостоверяющим их личность, срок действия которых истек.</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С 05 марта 2022 г. иностранцы, прибывшие в РФ с территорий ДНР, ЛНР и Украины</w:t>
      </w:r>
      <w:r w:rsidR="00E14714">
        <w:rPr>
          <w:rFonts w:ascii="Times New Roman" w:eastAsia="Times New Roman" w:hAnsi="Times New Roman" w:cs="Times New Roman"/>
          <w:sz w:val="28"/>
          <w:szCs w:val="28"/>
          <w:lang w:eastAsia="ru-RU"/>
        </w:rPr>
        <w:t>,</w:t>
      </w:r>
      <w:r w:rsidRPr="00A72AED">
        <w:rPr>
          <w:rFonts w:ascii="Times New Roman" w:eastAsia="Times New Roman" w:hAnsi="Times New Roman" w:cs="Times New Roman"/>
          <w:sz w:val="28"/>
          <w:szCs w:val="28"/>
          <w:lang w:eastAsia="ru-RU"/>
        </w:rPr>
        <w:t xml:space="preserve"> вправе пребывать в РФ до 15 дней с даты пересечения государственной границы РФ.</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Гражданам ДНР и ЛНР временное убежище на территории РФ будет предоставляться в упрощенном порядке </w:t>
      </w:r>
    </w:p>
    <w:p w:rsidR="00A72AED" w:rsidRPr="00A72AED" w:rsidRDefault="00A72AED" w:rsidP="00E14714">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постановлением Правительства РФ от</w:t>
      </w:r>
      <w:r w:rsidRPr="00A72AED">
        <w:rPr>
          <w:rFonts w:ascii="Times New Roman" w:eastAsia="Times New Roman" w:hAnsi="Times New Roman" w:cs="Times New Roman"/>
          <w:b/>
          <w:sz w:val="28"/>
          <w:szCs w:val="28"/>
          <w:lang w:eastAsia="ru-RU"/>
        </w:rPr>
        <w:t xml:space="preserve"> </w:t>
      </w:r>
      <w:r w:rsidRPr="00A72AED">
        <w:rPr>
          <w:rFonts w:ascii="Times New Roman" w:eastAsia="Times New Roman" w:hAnsi="Times New Roman" w:cs="Times New Roman"/>
          <w:sz w:val="28"/>
          <w:szCs w:val="28"/>
          <w:lang w:eastAsia="ru-RU"/>
        </w:rPr>
        <w:t>05.03.2022 № 293)</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упрощенном порядке необходимо рассматривать заявления о предоставлении временного убежища от граждан Украины, ДНР и ЛНР и лиц без гражданства, постоянно проживавших на указанных территориях и прибывших в РФ в поисках убежища.</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временные правила предоставления временного убежища на территории РФ указанным лицам не распространяются на лиц, подавших заявление о его предоставлении на территории г. Москвы, за исключением проживающих у родственников - граждан РФ, иностранных граждан и лиц без гражданства, имеющих право на проживание в РФ.</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Установлена административная ответственность за публичные действия, направленные на дискредитацию использования ВС РФ, и за призывы к введению в отношении РФ мер ограничительного характера</w:t>
      </w:r>
    </w:p>
    <w:p w:rsidR="00A72AED" w:rsidRPr="00A72AED" w:rsidRDefault="00A72AED" w:rsidP="00E14714">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Федеральным законом от 04.03.2022 № 31-ФЗ)</w:t>
      </w:r>
    </w:p>
    <w:p w:rsid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КоАП РФ дополнен новыми статьями 20.3.3 и 20.3.4, которые устанавливают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w:t>
      </w:r>
      <w:r w:rsidRPr="00A72AED">
        <w:rPr>
          <w:rFonts w:ascii="Times New Roman" w:eastAsia="Times New Roman" w:hAnsi="Times New Roman" w:cs="Times New Roman"/>
          <w:sz w:val="28"/>
          <w:szCs w:val="28"/>
          <w:lang w:eastAsia="ru-RU"/>
        </w:rPr>
        <w:lastRenderedPageBreak/>
        <w:t xml:space="preserve">международного мира и безопасности, а также за призывы к введению мер ограничительного характера в отношении Российской Федерации, граждан Российской Федерации или российских юридических лиц. </w:t>
      </w:r>
    </w:p>
    <w:p w:rsidR="00885AD1" w:rsidRPr="00885AD1" w:rsidRDefault="00885AD1" w:rsidP="00885AD1">
      <w:pPr>
        <w:spacing w:after="0" w:line="300" w:lineRule="exact"/>
        <w:ind w:firstLine="709"/>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b/>
          <w:bCs/>
          <w:sz w:val="28"/>
          <w:szCs w:val="28"/>
          <w:lang w:eastAsia="ru-RU"/>
        </w:rPr>
        <w:t>Устан</w:t>
      </w:r>
      <w:r>
        <w:rPr>
          <w:rFonts w:ascii="Times New Roman" w:eastAsia="Times New Roman" w:hAnsi="Times New Roman" w:cs="Times New Roman"/>
          <w:b/>
          <w:bCs/>
          <w:sz w:val="28"/>
          <w:szCs w:val="28"/>
          <w:lang w:eastAsia="ru-RU"/>
        </w:rPr>
        <w:t>овлена</w:t>
      </w:r>
      <w:r w:rsidRPr="00885AD1">
        <w:rPr>
          <w:rFonts w:ascii="Times New Roman" w:eastAsia="Times New Roman" w:hAnsi="Times New Roman" w:cs="Times New Roman"/>
          <w:b/>
          <w:bCs/>
          <w:sz w:val="28"/>
          <w:szCs w:val="28"/>
          <w:lang w:eastAsia="ru-RU"/>
        </w:rPr>
        <w:t xml:space="preserve"> административная ответственность за публичные действия, направленные на дискредитацию исполнения государственными органами РФ своих полномочий за пределами территории РФ</w:t>
      </w:r>
    </w:p>
    <w:p w:rsidR="00885AD1" w:rsidRPr="00885AD1" w:rsidRDefault="00885AD1" w:rsidP="00885AD1">
      <w:pPr>
        <w:spacing w:after="0" w:line="300" w:lineRule="exact"/>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регламентировано </w:t>
      </w:r>
      <w:r w:rsidRPr="00885AD1">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885AD1">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885AD1">
        <w:rPr>
          <w:rFonts w:ascii="Times New Roman" w:eastAsia="Times New Roman" w:hAnsi="Times New Roman" w:cs="Times New Roman"/>
          <w:sz w:val="28"/>
          <w:szCs w:val="28"/>
          <w:lang w:eastAsia="ru-RU"/>
        </w:rPr>
        <w:t xml:space="preserve"> от 25.03.2022 </w:t>
      </w:r>
      <w:r w:rsidR="001F5BE1">
        <w:rPr>
          <w:rFonts w:ascii="Times New Roman" w:eastAsia="Times New Roman" w:hAnsi="Times New Roman" w:cs="Times New Roman"/>
          <w:sz w:val="28"/>
          <w:szCs w:val="28"/>
          <w:lang w:eastAsia="ru-RU"/>
        </w:rPr>
        <w:t>№</w:t>
      </w:r>
      <w:r w:rsidRPr="00885AD1">
        <w:rPr>
          <w:rFonts w:ascii="Times New Roman" w:eastAsia="Times New Roman" w:hAnsi="Times New Roman" w:cs="Times New Roman"/>
          <w:sz w:val="28"/>
          <w:szCs w:val="28"/>
          <w:lang w:eastAsia="ru-RU"/>
        </w:rPr>
        <w:t xml:space="preserve"> 62-ФЗ)</w:t>
      </w:r>
    </w:p>
    <w:p w:rsidR="00885AD1" w:rsidRPr="003F49DB" w:rsidRDefault="00885AD1" w:rsidP="00885AD1">
      <w:pPr>
        <w:spacing w:after="0" w:line="30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статью 20.3.3 КоАП РФ внесены изменения, установлена </w:t>
      </w:r>
      <w:r w:rsidRPr="003F49DB">
        <w:rPr>
          <w:rFonts w:ascii="Times New Roman" w:eastAsia="Times New Roman" w:hAnsi="Times New Roman" w:cs="Times New Roman"/>
          <w:sz w:val="28"/>
          <w:szCs w:val="28"/>
          <w:lang w:eastAsia="ru-RU"/>
        </w:rPr>
        <w:t xml:space="preserve">ответственность за </w:t>
      </w:r>
      <w:r w:rsidR="003F49DB" w:rsidRPr="003F49DB">
        <w:rPr>
          <w:rFonts w:ascii="Times New Roman" w:eastAsia="Times New Roman" w:hAnsi="Times New Roman" w:cs="Times New Roman"/>
          <w:sz w:val="28"/>
          <w:szCs w:val="28"/>
          <w:lang w:eastAsia="ru-RU"/>
        </w:rPr>
        <w:t xml:space="preserve">публичные действия, направленные на </w:t>
      </w:r>
      <w:r w:rsidRPr="003F49DB">
        <w:rPr>
          <w:rFonts w:ascii="Times New Roman" w:eastAsia="Times New Roman" w:hAnsi="Times New Roman" w:cs="Times New Roman"/>
          <w:sz w:val="28"/>
          <w:szCs w:val="28"/>
          <w:lang w:eastAsia="ru-RU"/>
        </w:rPr>
        <w:t xml:space="preserve">дискредитацию </w:t>
      </w:r>
      <w:r w:rsidRPr="003F49DB">
        <w:rPr>
          <w:rFonts w:ascii="Times New Roman" w:eastAsia="Times New Roman" w:hAnsi="Times New Roman" w:cs="Times New Roman"/>
          <w:bCs/>
          <w:sz w:val="28"/>
          <w:szCs w:val="28"/>
          <w:lang w:eastAsia="ru-RU"/>
        </w:rPr>
        <w:t>исполнения государственными органами Российской Федерации своих полномочий в</w:t>
      </w:r>
      <w:r w:rsidR="003F49DB" w:rsidRPr="003F49DB">
        <w:rPr>
          <w:rFonts w:ascii="Times New Roman" w:eastAsia="Times New Roman" w:hAnsi="Times New Roman" w:cs="Times New Roman"/>
          <w:bCs/>
          <w:sz w:val="28"/>
          <w:szCs w:val="28"/>
          <w:lang w:eastAsia="ru-RU"/>
        </w:rPr>
        <w:t xml:space="preserve"> целях защиты интересов Российской Федерации и ее граждан.</w:t>
      </w:r>
    </w:p>
    <w:p w:rsidR="00A72AED" w:rsidRPr="00A72AED"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Введена уголовная ответственность за распространение заведомо ложной информации об использовании Вооруженных Сил РФ </w:t>
      </w:r>
      <w:r w:rsidRPr="00A72AED">
        <w:rPr>
          <w:rFonts w:ascii="Times New Roman" w:eastAsia="Times New Roman" w:hAnsi="Times New Roman" w:cs="Times New Roman"/>
          <w:sz w:val="28"/>
          <w:szCs w:val="28"/>
          <w:lang w:eastAsia="ru-RU"/>
        </w:rPr>
        <w:t>(регламентировано Федеральным законом от 04.03.2022 № 32-ФЗ)</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УК РФ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Кроме того, новой статьей 284.2 устанавливается ответственность за призывы к введению мер ограничительного характера в отношении 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w:t>
      </w:r>
    </w:p>
    <w:p w:rsid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статьи 31 и 151 УПК РФ внесены изменения, регулирующие вопросы подсудности и подследственности уголовных дел по новым составам преступлений.</w:t>
      </w:r>
    </w:p>
    <w:p w:rsidR="00885AD1" w:rsidRDefault="002C55A1" w:rsidP="002C55A1">
      <w:pPr>
        <w:spacing w:after="0" w:line="306" w:lineRule="exact"/>
        <w:ind w:firstLine="709"/>
        <w:jc w:val="both"/>
        <w:rPr>
          <w:rFonts w:ascii="Times New Roman" w:eastAsia="Times New Roman" w:hAnsi="Times New Roman" w:cs="Times New Roman"/>
          <w:b/>
          <w:bCs/>
          <w:sz w:val="28"/>
          <w:szCs w:val="28"/>
          <w:lang w:eastAsia="ru-RU"/>
        </w:rPr>
      </w:pPr>
      <w:r w:rsidRPr="00885AD1">
        <w:rPr>
          <w:rFonts w:ascii="Times New Roman" w:eastAsia="Times New Roman" w:hAnsi="Times New Roman" w:cs="Times New Roman"/>
          <w:b/>
          <w:bCs/>
          <w:sz w:val="28"/>
          <w:szCs w:val="28"/>
          <w:lang w:eastAsia="ru-RU"/>
        </w:rPr>
        <w:t>Введена</w:t>
      </w:r>
      <w:r w:rsidRPr="002C55A1">
        <w:rPr>
          <w:rFonts w:ascii="Times New Roman" w:eastAsia="Times New Roman" w:hAnsi="Times New Roman" w:cs="Times New Roman"/>
          <w:b/>
          <w:bCs/>
          <w:sz w:val="28"/>
          <w:szCs w:val="28"/>
          <w:lang w:eastAsia="ru-RU"/>
        </w:rPr>
        <w:t xml:space="preserve"> уголовная ответственность за публичное распространение заведомо ложной информации, содержащей данные об исполнении российскими государственными органами своих полномочий за пределами территории РФ </w:t>
      </w:r>
    </w:p>
    <w:p w:rsidR="00885AD1" w:rsidRDefault="00885AD1" w:rsidP="00885AD1">
      <w:pPr>
        <w:spacing w:after="0" w:line="306" w:lineRule="exact"/>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sz w:val="28"/>
          <w:szCs w:val="28"/>
          <w:lang w:eastAsia="ru-RU"/>
        </w:rPr>
        <w:t xml:space="preserve">(регламентировано </w:t>
      </w:r>
      <w:r w:rsidR="002C55A1" w:rsidRPr="002C55A1">
        <w:rPr>
          <w:rFonts w:ascii="Times New Roman" w:eastAsia="Times New Roman" w:hAnsi="Times New Roman" w:cs="Times New Roman"/>
          <w:sz w:val="28"/>
          <w:szCs w:val="28"/>
          <w:lang w:eastAsia="ru-RU"/>
        </w:rPr>
        <w:t>Федеральны</w:t>
      </w:r>
      <w:r w:rsidRPr="00885AD1">
        <w:rPr>
          <w:rFonts w:ascii="Times New Roman" w:eastAsia="Times New Roman" w:hAnsi="Times New Roman" w:cs="Times New Roman"/>
          <w:sz w:val="28"/>
          <w:szCs w:val="28"/>
          <w:lang w:eastAsia="ru-RU"/>
        </w:rPr>
        <w:t>м</w:t>
      </w:r>
      <w:r w:rsidR="002C55A1" w:rsidRPr="002C55A1">
        <w:rPr>
          <w:rFonts w:ascii="Times New Roman" w:eastAsia="Times New Roman" w:hAnsi="Times New Roman" w:cs="Times New Roman"/>
          <w:sz w:val="28"/>
          <w:szCs w:val="28"/>
          <w:lang w:eastAsia="ru-RU"/>
        </w:rPr>
        <w:t xml:space="preserve"> закон</w:t>
      </w:r>
      <w:r w:rsidRPr="00885AD1">
        <w:rPr>
          <w:rFonts w:ascii="Times New Roman" w:eastAsia="Times New Roman" w:hAnsi="Times New Roman" w:cs="Times New Roman"/>
          <w:sz w:val="28"/>
          <w:szCs w:val="28"/>
          <w:lang w:eastAsia="ru-RU"/>
        </w:rPr>
        <w:t>ом</w:t>
      </w:r>
      <w:r w:rsidR="002C55A1" w:rsidRPr="002C55A1">
        <w:rPr>
          <w:rFonts w:ascii="Times New Roman" w:eastAsia="Times New Roman" w:hAnsi="Times New Roman" w:cs="Times New Roman"/>
          <w:sz w:val="28"/>
          <w:szCs w:val="28"/>
          <w:lang w:eastAsia="ru-RU"/>
        </w:rPr>
        <w:t xml:space="preserve"> от 25.03.2022 № 63-ФЗ</w:t>
      </w:r>
      <w:r w:rsidRPr="00885AD1">
        <w:rPr>
          <w:rFonts w:ascii="Times New Roman" w:eastAsia="Times New Roman" w:hAnsi="Times New Roman" w:cs="Times New Roman"/>
          <w:sz w:val="28"/>
          <w:szCs w:val="28"/>
          <w:lang w:eastAsia="ru-RU"/>
        </w:rPr>
        <w:t>)</w:t>
      </w:r>
    </w:p>
    <w:p w:rsidR="00885AD1" w:rsidRPr="00885AD1" w:rsidRDefault="00885AD1" w:rsidP="00885AD1">
      <w:pPr>
        <w:spacing w:after="0" w:line="306"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статью 207.3 </w:t>
      </w:r>
      <w:r w:rsidRPr="00885AD1">
        <w:rPr>
          <w:rFonts w:ascii="Times New Roman" w:eastAsia="Times New Roman" w:hAnsi="Times New Roman" w:cs="Times New Roman"/>
          <w:sz w:val="28"/>
          <w:szCs w:val="28"/>
          <w:lang w:eastAsia="ru-RU"/>
        </w:rPr>
        <w:t xml:space="preserve">УК РФ </w:t>
      </w:r>
      <w:r>
        <w:rPr>
          <w:rFonts w:ascii="Times New Roman" w:eastAsia="Times New Roman" w:hAnsi="Times New Roman" w:cs="Times New Roman"/>
          <w:sz w:val="28"/>
          <w:szCs w:val="28"/>
          <w:lang w:eastAsia="ru-RU"/>
        </w:rPr>
        <w:t>внесены изменения, в</w:t>
      </w:r>
      <w:r w:rsidRPr="00885AD1">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е</w:t>
      </w:r>
      <w:r w:rsidRPr="00885AD1">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ена</w:t>
      </w:r>
      <w:r w:rsidRPr="00885AD1">
        <w:rPr>
          <w:rFonts w:ascii="Times New Roman" w:eastAsia="Times New Roman" w:hAnsi="Times New Roman" w:cs="Times New Roman"/>
          <w:bCs/>
          <w:sz w:val="28"/>
          <w:szCs w:val="28"/>
          <w:lang w:eastAsia="ru-RU"/>
        </w:rPr>
        <w:t xml:space="preserve"> уголовная ответственность за публичное распространение заведомо ложной информации об исполнении государственными органами РФ своих полномочий за пределами территории РФ и за публичные действия, направленные на дискредитацию исполнения государственными органами своих полномочий за пределами территории РФ</w:t>
      </w:r>
      <w:r>
        <w:rPr>
          <w:rFonts w:ascii="Times New Roman" w:eastAsia="Times New Roman" w:hAnsi="Times New Roman" w:cs="Times New Roman"/>
          <w:bCs/>
          <w:sz w:val="28"/>
          <w:szCs w:val="28"/>
          <w:lang w:eastAsia="ru-RU"/>
        </w:rPr>
        <w:t>.</w:t>
      </w:r>
    </w:p>
    <w:p w:rsidR="001F5BE1"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Беженцы из ДНР, ЛНР и Украины смогут получить бесплатную медицинскую помощь на территории РФ</w:t>
      </w:r>
    </w:p>
    <w:p w:rsidR="00A72AED" w:rsidRPr="00A72AED" w:rsidRDefault="00A72AED" w:rsidP="001F5BE1">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(регламентировано постановлением Правительства РФ от 06.03.2022 № 298)</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гражданам РФ, Украины, ДНР, ЛНР и лицам без гражданства, постоянно проживавшим на указанных территориях, вынужденно их покинувшим и прибывшим в РФ в экстренном массовом порядке, бесплатно оказывается первичная медико-санитарная помощь, включая лекарственное обеспечение лекарственными препаратами, и проводятся профилактические прививки, включенные в календарь профилактических прививок по эпидемическим показаниям.</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указанным лицам может быть бесплатно оказана специализированная, в том числе высокотехнологичная, медицинская помощь в неотложной форме.</w:t>
      </w:r>
    </w:p>
    <w:p w:rsidR="00A72AED" w:rsidRPr="00A72AED" w:rsidRDefault="00A72AED" w:rsidP="00A72AED">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2. Меры господдержки организаций и индивидуальных предпринимателей (далее – ИП):</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
          <w:bCs/>
          <w:sz w:val="28"/>
          <w:szCs w:val="28"/>
          <w:lang w:eastAsia="ru-RU"/>
        </w:rPr>
        <w:t>Общие меры поддержки организаций и ИП</w:t>
      </w:r>
      <w:r w:rsidRPr="00A72AED">
        <w:rPr>
          <w:rFonts w:ascii="Times New Roman" w:eastAsia="Times New Roman" w:hAnsi="Times New Roman" w:cs="Times New Roman"/>
          <w:bCs/>
          <w:sz w:val="28"/>
          <w:szCs w:val="28"/>
          <w:lang w:eastAsia="ru-RU"/>
        </w:rPr>
        <w:t xml:space="preserve">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(регламентированы постановлениями Правительства РФ от 06.03.2022 № 296, от 09.03.2022 № 308)</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Утверждено </w:t>
      </w:r>
      <w:hyperlink r:id="rId10" w:history="1">
        <w:r w:rsidRPr="002C55A1">
          <w:rPr>
            <w:rFonts w:ascii="Times New Roman" w:eastAsia="Times New Roman" w:hAnsi="Times New Roman" w:cs="Times New Roman"/>
            <w:bCs/>
            <w:sz w:val="28"/>
            <w:szCs w:val="28"/>
            <w:lang w:eastAsia="ru-RU"/>
          </w:rPr>
          <w:t>Положение</w:t>
        </w:r>
      </w:hyperlink>
      <w:r w:rsidRPr="00A72AED">
        <w:rPr>
          <w:rFonts w:ascii="Times New Roman" w:eastAsia="Times New Roman" w:hAnsi="Times New Roman" w:cs="Times New Roman"/>
          <w:bCs/>
          <w:sz w:val="28"/>
          <w:szCs w:val="28"/>
          <w:lang w:eastAsia="ru-RU"/>
        </w:rPr>
        <w:t xml:space="preserve"> о Правительственной комиссии по повышению устойчивости российской экономики в условиях санкций. Документ начал действовать 10 марта 2022 г.</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Комиссия - </w:t>
      </w:r>
      <w:hyperlink r:id="rId11" w:history="1">
        <w:r w:rsidRPr="002C55A1">
          <w:rPr>
            <w:rFonts w:ascii="Times New Roman" w:eastAsia="Times New Roman" w:hAnsi="Times New Roman" w:cs="Times New Roman"/>
            <w:bCs/>
            <w:sz w:val="28"/>
            <w:szCs w:val="28"/>
            <w:lang w:eastAsia="ru-RU"/>
          </w:rPr>
          <w:t>координационный орган</w:t>
        </w:r>
      </w:hyperlink>
      <w:r w:rsidRPr="00A72AED">
        <w:rPr>
          <w:rFonts w:ascii="Times New Roman" w:eastAsia="Times New Roman" w:hAnsi="Times New Roman" w:cs="Times New Roman"/>
          <w:bCs/>
          <w:sz w:val="28"/>
          <w:szCs w:val="28"/>
          <w:lang w:eastAsia="ru-RU"/>
        </w:rP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Продолжается </w:t>
      </w:r>
      <w:hyperlink r:id="rId12" w:history="1">
        <w:r w:rsidRPr="002C55A1">
          <w:rPr>
            <w:rFonts w:ascii="Times New Roman" w:eastAsia="Times New Roman" w:hAnsi="Times New Roman" w:cs="Times New Roman"/>
            <w:bCs/>
            <w:sz w:val="28"/>
            <w:szCs w:val="28"/>
            <w:lang w:eastAsia="ru-RU"/>
          </w:rPr>
          <w:t>программа льготного кредитования</w:t>
        </w:r>
      </w:hyperlink>
      <w:r w:rsidRPr="00A72AED">
        <w:rPr>
          <w:rFonts w:ascii="Times New Roman" w:eastAsia="Times New Roman" w:hAnsi="Times New Roman" w:cs="Times New Roman"/>
          <w:bCs/>
          <w:sz w:val="28"/>
          <w:szCs w:val="28"/>
          <w:lang w:eastAsia="ru-RU"/>
        </w:rPr>
        <w:t xml:space="preserve">. На ее финансирование в 2022 году дополнительно направлено более </w:t>
      </w:r>
      <w:hyperlink r:id="rId13" w:history="1">
        <w:r w:rsidRPr="002C55A1">
          <w:rPr>
            <w:rFonts w:ascii="Times New Roman" w:eastAsia="Times New Roman" w:hAnsi="Times New Roman" w:cs="Times New Roman"/>
            <w:bCs/>
            <w:sz w:val="28"/>
            <w:szCs w:val="28"/>
            <w:lang w:eastAsia="ru-RU"/>
          </w:rPr>
          <w:t>6,2 млрд руб</w:t>
        </w:r>
      </w:hyperlink>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Предусмотрены меры поддержки для системообразующих организаций (включенных в отраслевые перечни системообразующих организаций российской экономики):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w:t>
      </w:r>
      <w:hyperlink r:id="rId14" w:history="1">
        <w:r w:rsidRPr="002C55A1">
          <w:rPr>
            <w:rFonts w:ascii="Times New Roman" w:eastAsia="Times New Roman" w:hAnsi="Times New Roman" w:cs="Times New Roman"/>
            <w:bCs/>
            <w:sz w:val="28"/>
            <w:szCs w:val="28"/>
            <w:lang w:eastAsia="ru-RU"/>
          </w:rPr>
          <w:t>субсидии</w:t>
        </w:r>
      </w:hyperlink>
      <w:r w:rsidRPr="00A72AED">
        <w:rPr>
          <w:rFonts w:ascii="Times New Roman" w:eastAsia="Times New Roman" w:hAnsi="Times New Roman" w:cs="Times New Roman"/>
          <w:bCs/>
          <w:sz w:val="28"/>
          <w:szCs w:val="28"/>
          <w:lang w:eastAsia="ru-RU"/>
        </w:rPr>
        <w:t xml:space="preserve"> для возмещения затрат на производство и реализацию товаров, выполнение работ, оказание услуг;</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w:t>
      </w:r>
      <w:hyperlink r:id="rId15" w:history="1">
        <w:r w:rsidRPr="002C55A1">
          <w:rPr>
            <w:rFonts w:ascii="Times New Roman" w:eastAsia="Times New Roman" w:hAnsi="Times New Roman" w:cs="Times New Roman"/>
            <w:bCs/>
            <w:sz w:val="28"/>
            <w:szCs w:val="28"/>
            <w:lang w:eastAsia="ru-RU"/>
          </w:rPr>
          <w:t>госгарантии</w:t>
        </w:r>
      </w:hyperlink>
      <w:r w:rsidRPr="00A72AED">
        <w:rPr>
          <w:rFonts w:ascii="Times New Roman" w:eastAsia="Times New Roman" w:hAnsi="Times New Roman" w:cs="Times New Roman"/>
          <w:bCs/>
          <w:sz w:val="28"/>
          <w:szCs w:val="28"/>
          <w:lang w:eastAsia="ru-RU"/>
        </w:rPr>
        <w:t xml:space="preserve"> по кредитам и облигационным займам на производственную деятельность, капвложения либо погашение ранее выданных на те же цели кредитов и займов.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Минпромторг может продлить выпадающие на период после </w:t>
      </w:r>
      <w:r w:rsidRPr="00A72AED">
        <w:rPr>
          <w:rFonts w:ascii="Times New Roman" w:eastAsia="Times New Roman" w:hAnsi="Times New Roman" w:cs="Times New Roman"/>
          <w:bCs/>
          <w:sz w:val="28"/>
          <w:szCs w:val="28"/>
          <w:lang w:eastAsia="ru-RU"/>
        </w:rPr>
        <w:br/>
        <w:t xml:space="preserve">23 февраля 2022 г. сроки исполнения обязательств по некоторым соглашениям о предоставлении субсидий (без увеличения размера субсидии). Продление возможно при определенных </w:t>
      </w:r>
      <w:hyperlink r:id="rId16" w:history="1">
        <w:r w:rsidRPr="002C55A1">
          <w:rPr>
            <w:rFonts w:ascii="Times New Roman" w:eastAsia="Times New Roman" w:hAnsi="Times New Roman" w:cs="Times New Roman"/>
            <w:bCs/>
            <w:sz w:val="28"/>
            <w:szCs w:val="28"/>
            <w:lang w:eastAsia="ru-RU"/>
          </w:rPr>
          <w:t>условиях</w:t>
        </w:r>
      </w:hyperlink>
      <w:r w:rsidRPr="00A72AED">
        <w:rPr>
          <w:rFonts w:ascii="Times New Roman" w:eastAsia="Times New Roman" w:hAnsi="Times New Roman" w:cs="Times New Roman"/>
          <w:bCs/>
          <w:sz w:val="28"/>
          <w:szCs w:val="28"/>
          <w:lang w:eastAsia="ru-RU"/>
        </w:rPr>
        <w:t>. Одно из них состоит в том, что субсидия должна быть предоставлена в рамках реализации любой из следующих госпрограмм:</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промышленности и повышение ее конкурентоспособности»;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авиационной промышленности»;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электронной и радиоэлектронной промышленности</w:t>
      </w:r>
      <w:r w:rsidR="001F5BE1">
        <w:rPr>
          <w:rFonts w:ascii="Times New Roman" w:eastAsia="Times New Roman" w:hAnsi="Times New Roman" w:cs="Times New Roman"/>
          <w:bCs/>
          <w:sz w:val="28"/>
          <w:szCs w:val="28"/>
          <w:lang w:eastAsia="ru-RU"/>
        </w:rPr>
        <w:t>»</w:t>
      </w:r>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судостроения и техники для освоения шельфовых месторождений»;</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фармацевтической и медицинской промышленности»;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lastRenderedPageBreak/>
        <w:t>- «Научно-технологическое развитие Российской Федерации».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На продление могут рассчитывать только организации и ИП, которые в наибольшей степени пострадали от введения иностранными государствами ограничительных мер.</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Перенос сроков уплаты налогов, других обязательных платежей, сдачи налоговой (бухгалтерской) отчетности, проведения мероприятий налогового контроля </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w:t>
      </w:r>
      <w:r w:rsidR="001F5BE1">
        <w:rPr>
          <w:rFonts w:ascii="Times New Roman" w:eastAsia="Times New Roman" w:hAnsi="Times New Roman" w:cs="Times New Roman"/>
          <w:bCs/>
          <w:sz w:val="28"/>
          <w:szCs w:val="28"/>
          <w:lang w:eastAsia="ru-RU"/>
        </w:rPr>
        <w:t>о</w:t>
      </w:r>
      <w:r w:rsidRPr="00A72AED">
        <w:rPr>
          <w:rFonts w:ascii="Times New Roman" w:eastAsia="Times New Roman" w:hAnsi="Times New Roman" w:cs="Times New Roman"/>
          <w:bCs/>
          <w:sz w:val="28"/>
          <w:szCs w:val="28"/>
          <w:lang w:eastAsia="ru-RU"/>
        </w:rPr>
        <w:t xml:space="preserve"> Федеральным законом от 09.03.2022 № 52-ФЗ, постановлением Правительства РФ от </w:t>
      </w:r>
      <w:r w:rsidRPr="00A72AED">
        <w:rPr>
          <w:rFonts w:ascii="Times New Roman" w:eastAsia="Times New Roman" w:hAnsi="Times New Roman" w:cs="Times New Roman"/>
          <w:sz w:val="28"/>
          <w:szCs w:val="28"/>
          <w:lang w:eastAsia="ru-RU"/>
        </w:rPr>
        <w:t>04.03.2022 №</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287</w:t>
      </w:r>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Правительство РФ вправе принять на 2022 г. акты, которые, в частности: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отменяют, приостанавливают, переносят мероприятия налогового контроля;</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уплаты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представления налоговой и бухгалтерской отчетности;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вводят дополнительные основания для предоставления отсрочки (рассрочки) по уплате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взыскания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w:t>
      </w:r>
      <w:r w:rsidR="001F5BE1">
        <w:rPr>
          <w:rFonts w:ascii="Times New Roman" w:eastAsia="Times New Roman" w:hAnsi="Times New Roman" w:cs="Times New Roman"/>
          <w:bCs/>
          <w:sz w:val="28"/>
          <w:szCs w:val="28"/>
          <w:lang w:eastAsia="ru-RU"/>
        </w:rPr>
        <w:t xml:space="preserve"> </w:t>
      </w:r>
      <w:r w:rsidRPr="00A72AED">
        <w:rPr>
          <w:rFonts w:ascii="Times New Roman" w:eastAsia="Times New Roman" w:hAnsi="Times New Roman" w:cs="Times New Roman"/>
          <w:bCs/>
          <w:sz w:val="28"/>
          <w:szCs w:val="28"/>
          <w:lang w:eastAsia="ru-RU"/>
        </w:rPr>
        <w:t>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Региональные власти также могут продлевать сроки уплаты некоторых налогов.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Изменен срок уплаты утилизационного сбора для крупнейших производителей, средняя численность работников которых составляла за 2021 год не менее 5000 человек, а также их дочерних и зависимых обществ. Указанные лица уплачивают утилизационный сбор за I - III кварталы 2022 г. до 20 декабря 2022 г. На тот же срок перенесена уплата утилизационного сбора за IV квартал 2021 г. и за I - III кварталы 2022 г. для крупнейших производителей, их дочерних и зависимых обществ, в отношении которых введены меры ограничительного характера.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 xml:space="preserve">Особенности лицензирования и других разрешительных процедур </w:t>
      </w:r>
      <w:r w:rsidRPr="00A72AED">
        <w:rPr>
          <w:rFonts w:ascii="Times New Roman" w:eastAsia="Times New Roman" w:hAnsi="Times New Roman" w:cs="Times New Roman"/>
          <w:bCs/>
          <w:sz w:val="28"/>
          <w:szCs w:val="28"/>
          <w:lang w:eastAsia="ru-RU"/>
        </w:rPr>
        <w:t>(регламентированы п</w:t>
      </w:r>
      <w:r w:rsidRPr="00A72AED">
        <w:rPr>
          <w:rFonts w:ascii="Times New Roman" w:eastAsia="Times New Roman" w:hAnsi="Times New Roman" w:cs="Times New Roman"/>
          <w:sz w:val="28"/>
          <w:szCs w:val="28"/>
          <w:lang w:eastAsia="ru-RU"/>
        </w:rPr>
        <w:t>остановлением Правительства РФ от 12.03.2022 № 353)</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17" w:history="1">
        <w:r w:rsidRPr="00A72AED">
          <w:rPr>
            <w:rFonts w:ascii="Times New Roman" w:eastAsia="Times New Roman" w:hAnsi="Times New Roman" w:cs="Times New Roman"/>
            <w:sz w:val="28"/>
            <w:szCs w:val="28"/>
            <w:lang w:eastAsia="ru-RU"/>
          </w:rPr>
          <w:t>продлило</w:t>
        </w:r>
      </w:hyperlink>
      <w:r w:rsidRPr="00A72AED">
        <w:rPr>
          <w:rFonts w:ascii="Times New Roman" w:eastAsia="Times New Roman" w:hAnsi="Times New Roman" w:cs="Times New Roman"/>
          <w:sz w:val="28"/>
          <w:szCs w:val="28"/>
          <w:lang w:eastAsia="ru-RU"/>
        </w:rPr>
        <w:t xml:space="preserve"> на 12 месяцев действие срочных лицензий и иных разрешений, сроки действия которых истекли или истекают в период </w:t>
      </w:r>
      <w:r w:rsidRPr="00A72AED">
        <w:rPr>
          <w:rFonts w:ascii="Times New Roman" w:eastAsia="Times New Roman" w:hAnsi="Times New Roman" w:cs="Times New Roman"/>
          <w:sz w:val="28"/>
          <w:szCs w:val="28"/>
          <w:lang w:eastAsia="ru-RU"/>
        </w:rPr>
        <w:br/>
        <w:t xml:space="preserve">с 14 марта 2022 г. по 31 декабря 2022 г. Перечень таких лицензий и иных разрешений приведен в </w:t>
      </w:r>
      <w:hyperlink r:id="rId18" w:history="1">
        <w:r w:rsidRPr="00A72AED">
          <w:rPr>
            <w:rFonts w:ascii="Times New Roman" w:eastAsia="Times New Roman" w:hAnsi="Times New Roman" w:cs="Times New Roman"/>
            <w:sz w:val="28"/>
            <w:szCs w:val="28"/>
            <w:lang w:eastAsia="ru-RU"/>
          </w:rPr>
          <w:t>Приложении 1</w:t>
        </w:r>
      </w:hyperlink>
      <w:r w:rsidRPr="00A72AED">
        <w:rPr>
          <w:rFonts w:ascii="Times New Roman" w:eastAsia="Times New Roman" w:hAnsi="Times New Roman" w:cs="Times New Roman"/>
          <w:sz w:val="28"/>
          <w:szCs w:val="28"/>
          <w:lang w:eastAsia="ru-RU"/>
        </w:rPr>
        <w:t xml:space="preserve"> к Постановлению Правительства РФ от 12.03.2022 № 353. В него включены, в частности, лицензии на производство и оборот алкоголя, лицензии на водопользование, разрешения на перевозку пассажиров и багажа легковым такси, госрегистрация ветеринарных лекарственных препаратов. Отраслевые регуляторы </w:t>
      </w:r>
      <w:hyperlink r:id="rId19" w:history="1">
        <w:r w:rsidRPr="00A72AED">
          <w:rPr>
            <w:rFonts w:ascii="Times New Roman" w:eastAsia="Times New Roman" w:hAnsi="Times New Roman" w:cs="Times New Roman"/>
            <w:sz w:val="28"/>
            <w:szCs w:val="28"/>
            <w:lang w:eastAsia="ru-RU"/>
          </w:rPr>
          <w:t>могут продлить</w:t>
        </w:r>
      </w:hyperlink>
      <w:r w:rsidRPr="00A72AED">
        <w:rPr>
          <w:rFonts w:ascii="Times New Roman" w:eastAsia="Times New Roman" w:hAnsi="Times New Roman" w:cs="Times New Roman"/>
          <w:sz w:val="28"/>
          <w:szCs w:val="28"/>
          <w:lang w:eastAsia="ru-RU"/>
        </w:rPr>
        <w:t xml:space="preserve"> действие </w:t>
      </w:r>
      <w:hyperlink r:id="rId20" w:history="1">
        <w:r w:rsidRPr="00A72AED">
          <w:rPr>
            <w:rFonts w:ascii="Times New Roman" w:eastAsia="Times New Roman" w:hAnsi="Times New Roman" w:cs="Times New Roman"/>
            <w:sz w:val="28"/>
            <w:szCs w:val="28"/>
            <w:lang w:eastAsia="ru-RU"/>
          </w:rPr>
          <w:t>разрешений</w:t>
        </w:r>
      </w:hyperlink>
      <w:r w:rsidRPr="00A72AED">
        <w:rPr>
          <w:rFonts w:ascii="Times New Roman" w:eastAsia="Times New Roman" w:hAnsi="Times New Roman" w:cs="Times New Roman"/>
          <w:sz w:val="28"/>
          <w:szCs w:val="28"/>
          <w:lang w:eastAsia="ru-RU"/>
        </w:rPr>
        <w:t>, срок действия которых истек и до 14 марта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Меняется срок, до которого надо подтвердить соответствие лицензионным требованиям, для </w:t>
      </w:r>
      <w:hyperlink r:id="rId21" w:history="1">
        <w:r w:rsidRPr="00A72AED">
          <w:rPr>
            <w:rFonts w:ascii="Times New Roman" w:eastAsia="Times New Roman" w:hAnsi="Times New Roman" w:cs="Times New Roman"/>
            <w:sz w:val="28"/>
            <w:szCs w:val="28"/>
            <w:lang w:eastAsia="ru-RU"/>
          </w:rPr>
          <w:t>отдельных видов деятельности</w:t>
        </w:r>
      </w:hyperlink>
      <w:r w:rsidRPr="00A72AED">
        <w:rPr>
          <w:rFonts w:ascii="Times New Roman" w:eastAsia="Times New Roman" w:hAnsi="Times New Roman" w:cs="Times New Roman"/>
          <w:sz w:val="28"/>
          <w:szCs w:val="28"/>
          <w:lang w:eastAsia="ru-RU"/>
        </w:rPr>
        <w:t xml:space="preserve"> </w:t>
      </w:r>
      <w:hyperlink r:id="rId22" w:history="1">
        <w:r w:rsidRPr="00A72AED">
          <w:rPr>
            <w:rFonts w:ascii="Times New Roman" w:eastAsia="Times New Roman" w:hAnsi="Times New Roman" w:cs="Times New Roman"/>
            <w:sz w:val="28"/>
            <w:szCs w:val="28"/>
            <w:lang w:eastAsia="ru-RU"/>
          </w:rPr>
          <w:t>переносится</w:t>
        </w:r>
      </w:hyperlink>
      <w:r w:rsidRPr="00A72AED">
        <w:rPr>
          <w:rFonts w:ascii="Times New Roman" w:eastAsia="Times New Roman" w:hAnsi="Times New Roman" w:cs="Times New Roman"/>
          <w:sz w:val="28"/>
          <w:szCs w:val="28"/>
          <w:lang w:eastAsia="ru-RU"/>
        </w:rPr>
        <w:t>. Он переносится на 12 месяцев при условии, что наступил или наступает в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По </w:t>
      </w:r>
      <w:hyperlink r:id="rId23" w:history="1">
        <w:r w:rsidRPr="00A72AED">
          <w:rPr>
            <w:rFonts w:ascii="Times New Roman" w:eastAsia="Times New Roman" w:hAnsi="Times New Roman" w:cs="Times New Roman"/>
            <w:sz w:val="28"/>
            <w:szCs w:val="28"/>
            <w:lang w:eastAsia="ru-RU"/>
          </w:rPr>
          <w:t>определенным видам разрешительной деятельности</w:t>
        </w:r>
      </w:hyperlink>
      <w:r w:rsidRPr="00A72AED">
        <w:rPr>
          <w:rFonts w:ascii="Times New Roman" w:eastAsia="Times New Roman" w:hAnsi="Times New Roman" w:cs="Times New Roman"/>
          <w:sz w:val="28"/>
          <w:szCs w:val="28"/>
          <w:lang w:eastAsia="ru-RU"/>
        </w:rPr>
        <w:t xml:space="preserve"> отраслевые регуляторы и уполномоченные региональные органы исполнительной власти и госкорпорации вправе в 2022 г. принять различные послабления.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также установило особенности разрешительного режима для отдельных сфер </w:t>
      </w:r>
      <w:hyperlink r:id="rId24" w:history="1">
        <w:r w:rsidRPr="00A72AED">
          <w:rPr>
            <w:rFonts w:ascii="Times New Roman" w:eastAsia="Times New Roman" w:hAnsi="Times New Roman" w:cs="Times New Roman"/>
            <w:sz w:val="28"/>
            <w:szCs w:val="28"/>
            <w:lang w:eastAsia="ru-RU"/>
          </w:rPr>
          <w:t>деятельности</w:t>
        </w:r>
      </w:hyperlink>
      <w:r w:rsidRPr="00A72AED">
        <w:rPr>
          <w:rFonts w:ascii="Times New Roman" w:eastAsia="Times New Roman" w:hAnsi="Times New Roman" w:cs="Times New Roman"/>
          <w:sz w:val="28"/>
          <w:szCs w:val="28"/>
          <w:lang w:eastAsia="ru-RU"/>
        </w:rPr>
        <w:t xml:space="preserve"> (строительства, туризма, торговли, транспорта и др.). Например, </w:t>
      </w:r>
      <w:hyperlink r:id="rId25" w:history="1">
        <w:r w:rsidRPr="00A72AED">
          <w:rPr>
            <w:rFonts w:ascii="Times New Roman" w:eastAsia="Times New Roman" w:hAnsi="Times New Roman" w:cs="Times New Roman"/>
            <w:sz w:val="28"/>
            <w:szCs w:val="28"/>
            <w:lang w:eastAsia="ru-RU"/>
          </w:rPr>
          <w:t>продлены</w:t>
        </w:r>
      </w:hyperlink>
      <w:r w:rsidRPr="00A72AED">
        <w:rPr>
          <w:rFonts w:ascii="Times New Roman" w:eastAsia="Times New Roman" w:hAnsi="Times New Roman" w:cs="Times New Roman"/>
          <w:sz w:val="28"/>
          <w:szCs w:val="28"/>
          <w:lang w:eastAsia="ru-RU"/>
        </w:rPr>
        <w:t xml:space="preserve"> сроки договоров аренды на размещение нестационарных торговых объектов, которые закончились или закончатся с 14 марта 2022 г. по 31 декабря 2026 г.</w:t>
      </w:r>
    </w:p>
    <w:p w:rsidR="00A72AED" w:rsidRPr="00A72AED" w:rsidRDefault="00545D83"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6" w:history="1">
        <w:r w:rsidR="00A72AED" w:rsidRPr="00A72AED">
          <w:rPr>
            <w:rFonts w:ascii="Times New Roman" w:eastAsia="Times New Roman" w:hAnsi="Times New Roman" w:cs="Times New Roman"/>
            <w:sz w:val="28"/>
            <w:szCs w:val="28"/>
            <w:lang w:eastAsia="ru-RU"/>
          </w:rPr>
          <w:t>Не платится</w:t>
        </w:r>
      </w:hyperlink>
      <w:r w:rsidR="00A72AED" w:rsidRPr="00A72AED">
        <w:rPr>
          <w:rFonts w:ascii="Times New Roman" w:eastAsia="Times New Roman" w:hAnsi="Times New Roman" w:cs="Times New Roman"/>
          <w:sz w:val="28"/>
          <w:szCs w:val="28"/>
          <w:lang w:eastAsia="ru-RU"/>
        </w:rPr>
        <w:t xml:space="preserve"> госпошлина за выдачу и продление лицензии, внесение изменений в реестр лицензий по заявлениям, поданным с 14 марта </w:t>
      </w:r>
      <w:r w:rsidR="00A72AED" w:rsidRPr="00A72AED">
        <w:rPr>
          <w:rFonts w:ascii="Times New Roman" w:eastAsia="Times New Roman" w:hAnsi="Times New Roman" w:cs="Times New Roman"/>
          <w:sz w:val="28"/>
          <w:szCs w:val="28"/>
          <w:lang w:eastAsia="ru-RU"/>
        </w:rPr>
        <w:br/>
        <w:t xml:space="preserve">до 31 декабря 2022 г. Правило распространяется на лицензируемую деятельность, указанную в </w:t>
      </w:r>
      <w:hyperlink r:id="rId27" w:history="1">
        <w:r w:rsidR="00A72AED" w:rsidRPr="00A72AED">
          <w:rPr>
            <w:rFonts w:ascii="Times New Roman" w:eastAsia="Times New Roman" w:hAnsi="Times New Roman" w:cs="Times New Roman"/>
            <w:sz w:val="28"/>
            <w:szCs w:val="28"/>
            <w:lang w:eastAsia="ru-RU"/>
          </w:rPr>
          <w:t>части 1 статьи 12</w:t>
        </w:r>
      </w:hyperlink>
      <w:r w:rsidR="00A72AED" w:rsidRPr="00A72AED">
        <w:rPr>
          <w:rFonts w:ascii="Times New Roman" w:eastAsia="Times New Roman" w:hAnsi="Times New Roman" w:cs="Times New Roman"/>
          <w:sz w:val="28"/>
          <w:szCs w:val="28"/>
          <w:lang w:eastAsia="ru-RU"/>
        </w:rPr>
        <w:t xml:space="preserve"> Закона о лицензировании.</w:t>
      </w:r>
    </w:p>
    <w:p w:rsidR="001F5BE1" w:rsidRDefault="00A72AED" w:rsidP="001F5BE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Защита компаний в сфере корпоративных отношений</w:t>
      </w:r>
    </w:p>
    <w:p w:rsidR="00A72AED" w:rsidRPr="001F5BE1" w:rsidRDefault="00A72AED" w:rsidP="001F5BE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F5BE1">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sz w:val="28"/>
          <w:szCs w:val="28"/>
          <w:lang w:eastAsia="ru-RU"/>
        </w:rPr>
        <w:t xml:space="preserve">егламентирована Федеральными законами от 08.03.2022 № 46-ФЗ, </w:t>
      </w:r>
      <w:r w:rsidRPr="00A72AED">
        <w:rPr>
          <w:rFonts w:ascii="Times New Roman" w:eastAsia="Times New Roman" w:hAnsi="Times New Roman" w:cs="Times New Roman"/>
          <w:sz w:val="28"/>
          <w:szCs w:val="28"/>
          <w:lang w:eastAsia="ru-RU"/>
        </w:rPr>
        <w:br/>
        <w:t>от 14.03.2022 № 55-ФЗ)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Если по окончании 2022 г. стоимость чистых активов ООО или АО ниже размера его уставного капитала, это не учитывается при принятии решения о ликвидации или уменьшения уставного капитала общества.</w:t>
      </w:r>
    </w:p>
    <w:p w:rsidR="00A72AED" w:rsidRPr="00A72AED" w:rsidRDefault="00545D83"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8" w:history="1">
        <w:r w:rsidR="00A72AED" w:rsidRPr="00A72AED">
          <w:rPr>
            <w:rFonts w:ascii="Times New Roman" w:eastAsia="Times New Roman" w:hAnsi="Times New Roman" w:cs="Times New Roman"/>
            <w:sz w:val="28"/>
            <w:szCs w:val="28"/>
            <w:lang w:eastAsia="ru-RU"/>
          </w:rPr>
          <w:t>До конца 2022 г</w:t>
        </w:r>
      </w:hyperlink>
      <w:proofErr w:type="gramStart"/>
      <w:r w:rsidR="00A72AED" w:rsidRPr="00A72AED">
        <w:rPr>
          <w:rFonts w:ascii="Times New Roman" w:eastAsia="Times New Roman" w:hAnsi="Times New Roman" w:cs="Times New Roman"/>
          <w:sz w:val="28"/>
          <w:szCs w:val="28"/>
          <w:lang w:eastAsia="ru-RU"/>
        </w:rPr>
        <w:t>. увеличен</w:t>
      </w:r>
      <w:proofErr w:type="gramEnd"/>
      <w:r w:rsidR="00A72AED" w:rsidRPr="00A72AED">
        <w:rPr>
          <w:rFonts w:ascii="Times New Roman" w:eastAsia="Times New Roman" w:hAnsi="Times New Roman" w:cs="Times New Roman"/>
          <w:sz w:val="28"/>
          <w:szCs w:val="28"/>
          <w:lang w:eastAsia="ru-RU"/>
        </w:rPr>
        <w:t xml:space="preserve"> с 1% до 5% минимальный процент голосующих акций, при котором акционер (несколько акционеров) вправе: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получать документы акционерного общества;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оспаривать сделки акционерного общества в суде, в том числе из-за крупности;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обращаться в суд с иском к директору (генеральному директору) о возмещении причиненных обществу убытков;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Меры поддержки для IT-компаний </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BE1">
        <w:rPr>
          <w:rFonts w:ascii="Times New Roman" w:eastAsia="Times New Roman" w:hAnsi="Times New Roman" w:cs="Times New Roman"/>
          <w:sz w:val="28"/>
          <w:szCs w:val="28"/>
          <w:lang w:eastAsia="ru-RU"/>
        </w:rPr>
        <w:t>(</w:t>
      </w:r>
      <w:r w:rsidRPr="00A72AED">
        <w:rPr>
          <w:rFonts w:ascii="Times New Roman" w:eastAsia="Times New Roman" w:hAnsi="Times New Roman" w:cs="Times New Roman"/>
          <w:sz w:val="28"/>
          <w:szCs w:val="28"/>
          <w:lang w:eastAsia="ru-RU"/>
        </w:rPr>
        <w:t>регламентированы Указом Президента РФ от 02.03.2022 № 83, Федеральным законом от 08.03.2022 № 46-ФЗ, от 14.03.2022 № 55-ФЗ)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Президент РФ установил комплекс мер для ускоренного развития IT-отрасли. В частности, Правительству РФ поручено: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установить аккредитованным IT-компаниям по 31 декабря 2024 г. нулевую ставку по налогу на прибыль;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предоставить отдельным IT-компаниям налоговые льготы и преференции.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освободить аккредитованные IT-компании на срок до трех лет от налогового контроля, валютного контроля, других видов государственного контроля (надзора) и муниципального контроля. С 8 марта 2022 г. в отношении них запрещены плановые проверки, на которые распространяется Федеральный закон от 26.12.2008 N 294-ФЗ. Такой запрет установлен законом на период по 31 декабря 2024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обеспечить ежегодное выделение средств на предоставление грантов для поддержки перспективных разработок отечественных IT-решений;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обеспечить предоставление аккредитованным IT-компаниям льготных кредитов по ставке, не превышающей 3%, на обеспечение их текущей деятельности и реализацию новых проектов;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обеспечить консолидацию и стимулирование закупок критически важных отечественных IT-разработок, которые проводятся для государственных и муниципальных нужд или отдельными видами юрлиц, а также упрощение порядка проведения таких закупок;</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упростить процедуру трудоустройства иностранцев, привлекаемых для работы в аккредитованных IT-компаниях;</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выделить средства аккредитованными IT-компаниям для улучшения жилищных условий отдельных сотрудников и повышения их зарплаты. Сотрудники таких компаний получат возможность оформить льготную ипотеку.</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установить категории граждан РФ, которым на период работы в аккредитованной IT-компании предоставляется отсрочка от призыва на военную службу, а также порядок предоставления права на такую отсрочку.</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Меры поддержки для субъектов малого и среднего предпринимательства </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(регламентированы Федеральным законом от 08.03.2022 № 46-ФЗ, постановление Правительства РФ от 10.03.2022 № 336)</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Правительство РФ поручило выделить российским кредитным организациям субсидии из федерального бюджета. Субсидии пойдут на возмещение субъектам МСП затрат на оплату банковских комиссий при осуществлении перевода денежных средств физлицами в пользу субъектов МСП в оплату товаров (работ, услуг) в сервисе быстрых платежей платежной системы ЦБ РФ.</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они получат помощь в привлечении льготных кредитов. Для этого направляются дополнительные бюджетные средства. Банк России и Правительство РФ разработали антикризисные программы льготного кредитования, предоставляющие МСП возможность: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получить оборотные кредиты сроком до одного года (рефинансировать ранее полученные кредиты) по ставке не выше 15% годовых - для малых предприятий, не выше 13,5% годовых - для средних. Срок действия такой программы - до 30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привлечь инвестиционные кредиты на срок до трех лет по ставке не выше 15% годовых - для малых предприятий, не выше 13,5% годовых - для средних.</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Введен мораторий на большинство плановых проверок субъектов малого предпринимательства. Запрет на их проведение действует с 8 марта по 31 декабря 2022 г. На некоторые виды проверок он не распространяется (например, на плановые проверки по лицензируемой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 10 марта 2022 г. Правительство РФ ввело мораторий на проведение плановых проверок юрлиц и ИП, не являющихся субъектами, МСП. Установлено, что проведение запланированных на 2022 год контрольных </w:t>
      </w:r>
      <w:r w:rsidRPr="00A72AED">
        <w:rPr>
          <w:rFonts w:ascii="Times New Roman" w:eastAsia="Times New Roman" w:hAnsi="Times New Roman" w:cs="Times New Roman"/>
          <w:sz w:val="28"/>
          <w:szCs w:val="28"/>
          <w:lang w:eastAsia="ru-RU"/>
        </w:rPr>
        <w:lastRenderedPageBreak/>
        <w:t>мероприятий допускается только в определенных случаях. Кроме того, документом определены исключительные основания проведения в 2022 году внеплановых контрольных мероприятий и проверок, в числе которых - непосредственная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непосредственная угроза возникновения чрезвычайных ситуаций природного и (или) техногенного характера.</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Кредитные каникулы </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(регламентированы Федеральным законом от 08.03.2022 № 46-ФЗ)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Малый и средний бизнес из пострадавших отраслей, а также физлица могут по требованию, в частности, к банку или МФО получить максимум 6-месячную отсрочку платежей по кредитам или займам.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Обратиться за каникулами можно до 30 сентября 2022 года включительно. Право дали тем, кто заключил договор кредита или займа до 1 марта того же года. Возможность получили и те заемщики, которые ранее (до 30 сентября 2020 года) уже требовали предоставить кредитные каникулы.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остальном правила о кредитных каникулах почти не изменились. Например, как и в 2020 году, ИП вместо приостановки платежей вправе вносить деньги в сниженном размере.</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1" w:name="Par89"/>
      <w:bookmarkEnd w:id="1"/>
      <w:r w:rsidRPr="00A72AED">
        <w:rPr>
          <w:rFonts w:ascii="Times New Roman" w:eastAsia="Times New Roman" w:hAnsi="Times New Roman" w:cs="Times New Roman"/>
          <w:b/>
          <w:bCs/>
          <w:sz w:val="28"/>
          <w:szCs w:val="28"/>
          <w:lang w:eastAsia="ru-RU"/>
        </w:rPr>
        <w:t>Меры поддержки для медицинской и фармацевтической отраслей</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 xml:space="preserve">(регламентированы Федеральным законом от 08.03.2022 № 46-ФЗ, </w:t>
      </w:r>
      <w:r w:rsidRPr="00A72AED">
        <w:rPr>
          <w:rFonts w:ascii="Times New Roman" w:eastAsia="Times New Roman" w:hAnsi="Times New Roman" w:cs="Times New Roman"/>
          <w:sz w:val="28"/>
          <w:szCs w:val="28"/>
          <w:lang w:eastAsia="ru-RU"/>
        </w:rPr>
        <w:t xml:space="preserve">Постановлениями Правительства РФ от 06.03.2022 № 302, от 12.03.2022 № 346, </w:t>
      </w:r>
      <w:r w:rsidRPr="00A72AED">
        <w:rPr>
          <w:rFonts w:ascii="Times New Roman" w:eastAsia="Times New Roman" w:hAnsi="Times New Roman" w:cs="Times New Roman"/>
          <w:sz w:val="28"/>
          <w:szCs w:val="28"/>
          <w:lang w:eastAsia="ru-RU"/>
        </w:rPr>
        <w:br/>
        <w:t>от 12.03.2022 № 353, от 16.03.2022 № 373)</w:t>
      </w:r>
    </w:p>
    <w:p w:rsidR="00A72AED" w:rsidRPr="00A72AED" w:rsidRDefault="001F5BE1"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Расширены полномочия </w:t>
      </w:r>
      <w:r w:rsidR="00A72AED" w:rsidRPr="00A72AED">
        <w:rPr>
          <w:rFonts w:ascii="Times New Roman" w:eastAsia="Times New Roman" w:hAnsi="Times New Roman" w:cs="Times New Roman"/>
          <w:sz w:val="28"/>
          <w:szCs w:val="28"/>
          <w:lang w:eastAsia="ru-RU"/>
        </w:rPr>
        <w:t>Правительства РФ для более быстрого принятия решений, касающихся лекарств и медицинских изделий.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Правительство РФ простимулирует развитие производства лекарств и медицинских изделий, которые не имеют российских аналогов. В этих целях оно может устанавливать: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особенности лицензирования отдельных видов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Компаниям, которые поставляют лекарства и медицинские изделия в рамках контрактной системы, если они пострадают из-за санкций, до конца текущего года могут изменить условия их договоров.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Для государственных и муниципальных </w:t>
      </w:r>
      <w:proofErr w:type="spellStart"/>
      <w:r w:rsidRPr="00A72AED">
        <w:rPr>
          <w:rFonts w:ascii="Times New Roman" w:eastAsia="Times New Roman" w:hAnsi="Times New Roman" w:cs="Times New Roman"/>
          <w:sz w:val="28"/>
          <w:szCs w:val="28"/>
          <w:lang w:eastAsia="ru-RU"/>
        </w:rPr>
        <w:t>медорганизаций</w:t>
      </w:r>
      <w:proofErr w:type="spellEnd"/>
      <w:r w:rsidRPr="00A72AED">
        <w:rPr>
          <w:rFonts w:ascii="Times New Roman" w:eastAsia="Times New Roman" w:hAnsi="Times New Roman" w:cs="Times New Roman"/>
          <w:sz w:val="28"/>
          <w:szCs w:val="28"/>
          <w:lang w:eastAsia="ru-RU"/>
        </w:rPr>
        <w:t xml:space="preserve"> предусмотрены послабления в сфере государственных и муниципальных закупок.</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ввело запрет до 31 декабря 2022 г. на вывоз из России отдельных медицинских изделий. Запрет применяется к тем изделиям, которые ранее ввезены из стран, установивших экономические санкции в отношении РФ. </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A72AED">
        <w:rPr>
          <w:rFonts w:ascii="Times New Roman" w:eastAsia="Times New Roman" w:hAnsi="Times New Roman" w:cs="Times New Roman"/>
          <w:sz w:val="28"/>
          <w:szCs w:val="28"/>
          <w:lang w:eastAsia="ru-RU"/>
        </w:rPr>
        <w:t>Медорганизации</w:t>
      </w:r>
      <w:proofErr w:type="spellEnd"/>
      <w:r w:rsidRPr="00A72AED">
        <w:rPr>
          <w:rFonts w:ascii="Times New Roman" w:eastAsia="Times New Roman" w:hAnsi="Times New Roman" w:cs="Times New Roman"/>
          <w:sz w:val="28"/>
          <w:szCs w:val="28"/>
          <w:lang w:eastAsia="ru-RU"/>
        </w:rPr>
        <w:t xml:space="preserve">, занятые в сфере ОМС, </w:t>
      </w:r>
      <w:hyperlink r:id="rId29" w:history="1">
        <w:r w:rsidRPr="00A72AED">
          <w:rPr>
            <w:rFonts w:ascii="Times New Roman" w:eastAsia="Times New Roman" w:hAnsi="Times New Roman" w:cs="Times New Roman"/>
            <w:sz w:val="28"/>
            <w:szCs w:val="28"/>
            <w:lang w:eastAsia="ru-RU"/>
          </w:rPr>
          <w:t>могут</w:t>
        </w:r>
      </w:hyperlink>
      <w:r w:rsidRPr="00A72AED">
        <w:rPr>
          <w:rFonts w:ascii="Times New Roman" w:eastAsia="Times New Roman" w:hAnsi="Times New Roman" w:cs="Times New Roman"/>
          <w:sz w:val="28"/>
          <w:szCs w:val="28"/>
          <w:lang w:eastAsia="ru-RU"/>
        </w:rPr>
        <w:t xml:space="preserve"> приобрести ОС (</w:t>
      </w:r>
      <w:proofErr w:type="spellStart"/>
      <w:r w:rsidRPr="00A72AED">
        <w:rPr>
          <w:rFonts w:ascii="Times New Roman" w:eastAsia="Times New Roman" w:hAnsi="Times New Roman" w:cs="Times New Roman"/>
          <w:sz w:val="28"/>
          <w:szCs w:val="28"/>
          <w:lang w:eastAsia="ru-RU"/>
        </w:rPr>
        <w:t>медизделия</w:t>
      </w:r>
      <w:proofErr w:type="spellEnd"/>
      <w:r w:rsidRPr="00A72AED">
        <w:rPr>
          <w:rFonts w:ascii="Times New Roman" w:eastAsia="Times New Roman" w:hAnsi="Times New Roman" w:cs="Times New Roman"/>
          <w:sz w:val="28"/>
          <w:szCs w:val="28"/>
          <w:lang w:eastAsia="ru-RU"/>
        </w:rPr>
        <w:t xml:space="preserve"> для медицинских вмешательств, лабораторных и инструментальных исследований) стоимостью до 1 млн. руб. при отсутствии не </w:t>
      </w:r>
      <w:r w:rsidRPr="00A72AED">
        <w:rPr>
          <w:rFonts w:ascii="Times New Roman" w:eastAsia="Times New Roman" w:hAnsi="Times New Roman" w:cs="Times New Roman"/>
          <w:sz w:val="28"/>
          <w:szCs w:val="28"/>
          <w:lang w:eastAsia="ru-RU"/>
        </w:rPr>
        <w:lastRenderedPageBreak/>
        <w:t>погашенной в течение 3 месяцев кредиторской задолженности за счет средств ОМС.</w:t>
      </w:r>
    </w:p>
    <w:p w:rsidR="00A72AED" w:rsidRPr="00A72AED" w:rsidRDefault="00545D83"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0" w:history="1">
        <w:r w:rsidR="00A72AED" w:rsidRPr="00A72AED">
          <w:rPr>
            <w:rFonts w:ascii="Times New Roman" w:eastAsia="Times New Roman" w:hAnsi="Times New Roman" w:cs="Times New Roman"/>
            <w:sz w:val="28"/>
            <w:szCs w:val="28"/>
            <w:lang w:eastAsia="ru-RU"/>
          </w:rPr>
          <w:t>Перенесен</w:t>
        </w:r>
      </w:hyperlink>
      <w:r w:rsidR="00A72AED" w:rsidRPr="00A72AED">
        <w:rPr>
          <w:rFonts w:ascii="Times New Roman" w:eastAsia="Times New Roman" w:hAnsi="Times New Roman" w:cs="Times New Roman"/>
          <w:sz w:val="28"/>
          <w:szCs w:val="28"/>
          <w:lang w:eastAsia="ru-RU"/>
        </w:rPr>
        <w:t xml:space="preserve"> на год срок, до которого при </w:t>
      </w:r>
      <w:hyperlink r:id="rId31" w:history="1">
        <w:r w:rsidR="00A72AED" w:rsidRPr="00A72AED">
          <w:rPr>
            <w:rFonts w:ascii="Times New Roman" w:eastAsia="Times New Roman" w:hAnsi="Times New Roman" w:cs="Times New Roman"/>
            <w:sz w:val="28"/>
            <w:szCs w:val="28"/>
            <w:lang w:eastAsia="ru-RU"/>
          </w:rPr>
          <w:t>производстве лекарственных средств</w:t>
        </w:r>
      </w:hyperlink>
      <w:r w:rsidR="00A72AED" w:rsidRPr="00A72AED">
        <w:rPr>
          <w:rFonts w:ascii="Times New Roman" w:eastAsia="Times New Roman" w:hAnsi="Times New Roman" w:cs="Times New Roman"/>
          <w:sz w:val="28"/>
          <w:szCs w:val="28"/>
          <w:lang w:eastAsia="ru-RU"/>
        </w:rPr>
        <w:t xml:space="preserve"> надо подтвердить соответствие лицензионным требованиям, если такой срок наступил или наступает в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В отношении некоторых видов лицензируемой деятельности и </w:t>
      </w:r>
      <w:hyperlink r:id="rId32" w:history="1">
        <w:r w:rsidRPr="00A72AED">
          <w:rPr>
            <w:rFonts w:ascii="Times New Roman" w:eastAsia="Times New Roman" w:hAnsi="Times New Roman" w:cs="Times New Roman"/>
            <w:sz w:val="28"/>
            <w:szCs w:val="28"/>
            <w:lang w:eastAsia="ru-RU"/>
          </w:rPr>
          <w:t>разрешительных режимов</w:t>
        </w:r>
      </w:hyperlink>
      <w:r w:rsidRPr="00A72AED">
        <w:rPr>
          <w:rFonts w:ascii="Times New Roman" w:eastAsia="Times New Roman" w:hAnsi="Times New Roman" w:cs="Times New Roman"/>
          <w:sz w:val="28"/>
          <w:szCs w:val="28"/>
          <w:lang w:eastAsia="ru-RU"/>
        </w:rPr>
        <w:t xml:space="preserve"> Минздрав России </w:t>
      </w:r>
      <w:hyperlink r:id="rId33" w:history="1">
        <w:r w:rsidRPr="00A72AED">
          <w:rPr>
            <w:rFonts w:ascii="Times New Roman" w:eastAsia="Times New Roman" w:hAnsi="Times New Roman" w:cs="Times New Roman"/>
            <w:sz w:val="28"/>
            <w:szCs w:val="28"/>
            <w:lang w:eastAsia="ru-RU"/>
          </w:rPr>
          <w:t>может упростить</w:t>
        </w:r>
      </w:hyperlink>
      <w:r w:rsidRPr="00A72AED">
        <w:rPr>
          <w:rFonts w:ascii="Times New Roman" w:eastAsia="Times New Roman" w:hAnsi="Times New Roman" w:cs="Times New Roman"/>
          <w:sz w:val="28"/>
          <w:szCs w:val="28"/>
          <w:lang w:eastAsia="ru-RU"/>
        </w:rPr>
        <w:t xml:space="preserve"> разрешительные процедуры: освободить от получения разрешения на осуществление деятельности в 2022 г. или сократить сроки их выдачи, уменьшить перечень документов и сведений, необходимых для получения разрешений и др.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Выдача и продление лицензии, внесение изменений в реестр лицензий на осуществление </w:t>
      </w:r>
      <w:hyperlink r:id="rId34" w:history="1">
        <w:r w:rsidRPr="00A72AED">
          <w:rPr>
            <w:rFonts w:ascii="Times New Roman" w:eastAsia="Times New Roman" w:hAnsi="Times New Roman" w:cs="Times New Roman"/>
            <w:sz w:val="28"/>
            <w:szCs w:val="28"/>
            <w:lang w:eastAsia="ru-RU"/>
          </w:rPr>
          <w:t>медицинской</w:t>
        </w:r>
      </w:hyperlink>
      <w:r w:rsidRPr="00A72AED">
        <w:rPr>
          <w:rFonts w:ascii="Times New Roman" w:eastAsia="Times New Roman" w:hAnsi="Times New Roman" w:cs="Times New Roman"/>
          <w:sz w:val="28"/>
          <w:szCs w:val="28"/>
          <w:lang w:eastAsia="ru-RU"/>
        </w:rPr>
        <w:t xml:space="preserve"> и </w:t>
      </w:r>
      <w:hyperlink r:id="rId35" w:history="1">
        <w:r w:rsidRPr="00A72AED">
          <w:rPr>
            <w:rFonts w:ascii="Times New Roman" w:eastAsia="Times New Roman" w:hAnsi="Times New Roman" w:cs="Times New Roman"/>
            <w:sz w:val="28"/>
            <w:szCs w:val="28"/>
            <w:lang w:eastAsia="ru-RU"/>
          </w:rPr>
          <w:t>фармацевтической</w:t>
        </w:r>
      </w:hyperlink>
      <w:r w:rsidRPr="00A72AED">
        <w:rPr>
          <w:rFonts w:ascii="Times New Roman" w:eastAsia="Times New Roman" w:hAnsi="Times New Roman" w:cs="Times New Roman"/>
          <w:sz w:val="28"/>
          <w:szCs w:val="28"/>
          <w:lang w:eastAsia="ru-RU"/>
        </w:rPr>
        <w:t xml:space="preserve"> деятельности </w:t>
      </w:r>
      <w:hyperlink r:id="rId36" w:history="1">
        <w:r w:rsidRPr="00A72AED">
          <w:rPr>
            <w:rFonts w:ascii="Times New Roman" w:eastAsia="Times New Roman" w:hAnsi="Times New Roman" w:cs="Times New Roman"/>
            <w:sz w:val="28"/>
            <w:szCs w:val="28"/>
            <w:lang w:eastAsia="ru-RU"/>
          </w:rPr>
          <w:t>освобождены</w:t>
        </w:r>
      </w:hyperlink>
      <w:r w:rsidRPr="00A72AED">
        <w:rPr>
          <w:rFonts w:ascii="Times New Roman" w:eastAsia="Times New Roman" w:hAnsi="Times New Roman" w:cs="Times New Roman"/>
          <w:sz w:val="28"/>
          <w:szCs w:val="28"/>
          <w:lang w:eastAsia="ru-RU"/>
        </w:rPr>
        <w:t xml:space="preserve"> от госпошлины при условии, что заявление подано с 14 марта до 31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2022 году ежемесячное авансирование больниц и поликлиник может осуществляться в пределах годового объема финансового обеспечения предоставления медицинской помощи на 2022 год, в размере более 1/12 предусмотренного годового объема.</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для аграриев </w:t>
      </w:r>
    </w:p>
    <w:p w:rsidR="001F5BE1"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w:t>
      </w:r>
      <w:r w:rsidRPr="00A72AED">
        <w:rPr>
          <w:rFonts w:ascii="Times New Roman" w:eastAsia="Times New Roman" w:hAnsi="Times New Roman" w:cs="Times New Roman"/>
          <w:b/>
          <w:bCs/>
          <w:sz w:val="28"/>
          <w:szCs w:val="28"/>
          <w:lang w:eastAsia="ru-RU"/>
        </w:rPr>
        <w:t xml:space="preserve"> </w:t>
      </w:r>
      <w:hyperlink r:id="rId37" w:history="1">
        <w:r w:rsidRPr="00A72AED">
          <w:rPr>
            <w:rFonts w:ascii="Times New Roman" w:eastAsia="Times New Roman" w:hAnsi="Times New Roman" w:cs="Times New Roman"/>
            <w:sz w:val="28"/>
            <w:szCs w:val="28"/>
            <w:lang w:eastAsia="ru-RU"/>
          </w:rPr>
          <w:t>п</w:t>
        </w:r>
      </w:hyperlink>
      <w:r w:rsidRPr="00A72AED">
        <w:rPr>
          <w:rFonts w:ascii="Times New Roman" w:eastAsia="Times New Roman" w:hAnsi="Times New Roman" w:cs="Times New Roman"/>
          <w:sz w:val="28"/>
          <w:szCs w:val="28"/>
          <w:lang w:eastAsia="ru-RU"/>
        </w:rPr>
        <w:t>остановлениями Правительства РФ от 12.03.2022 № 353, от 16.03.2022 № 375)</w:t>
      </w:r>
    </w:p>
    <w:p w:rsidR="00A72AED" w:rsidRPr="00A72AED" w:rsidRDefault="00A72AED" w:rsidP="001F5B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Минсельхоз России вправе </w:t>
      </w:r>
      <w:hyperlink r:id="rId38" w:history="1">
        <w:r w:rsidRPr="00A72AED">
          <w:rPr>
            <w:rFonts w:ascii="Times New Roman" w:eastAsia="Times New Roman" w:hAnsi="Times New Roman" w:cs="Times New Roman"/>
            <w:sz w:val="28"/>
            <w:szCs w:val="28"/>
            <w:lang w:eastAsia="ru-RU"/>
          </w:rPr>
          <w:t>упростить</w:t>
        </w:r>
      </w:hyperlink>
      <w:r w:rsidRPr="00A72AED">
        <w:rPr>
          <w:rFonts w:ascii="Times New Roman" w:eastAsia="Times New Roman" w:hAnsi="Times New Roman" w:cs="Times New Roman"/>
          <w:sz w:val="28"/>
          <w:szCs w:val="28"/>
          <w:lang w:eastAsia="ru-RU"/>
        </w:rPr>
        <w:t xml:space="preserve"> разрешительные процедуры в отношении некоторых видов лицензируемой деятельности и </w:t>
      </w:r>
      <w:hyperlink r:id="rId39" w:history="1">
        <w:r w:rsidRPr="00A72AED">
          <w:rPr>
            <w:rFonts w:ascii="Times New Roman" w:eastAsia="Times New Roman" w:hAnsi="Times New Roman" w:cs="Times New Roman"/>
            <w:sz w:val="28"/>
            <w:szCs w:val="28"/>
            <w:lang w:eastAsia="ru-RU"/>
          </w:rPr>
          <w:t>разрешительных режимов</w:t>
        </w:r>
      </w:hyperlink>
      <w:r w:rsidRPr="00A72AED">
        <w:rPr>
          <w:rFonts w:ascii="Times New Roman" w:eastAsia="Times New Roman" w:hAnsi="Times New Roman" w:cs="Times New Roman"/>
          <w:sz w:val="28"/>
          <w:szCs w:val="28"/>
          <w:lang w:eastAsia="ru-RU"/>
        </w:rPr>
        <w:t>, например: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40" w:history="1">
        <w:proofErr w:type="spellStart"/>
        <w:r w:rsidRPr="00A72AED">
          <w:rPr>
            <w:rFonts w:ascii="Times New Roman" w:eastAsia="Times New Roman" w:hAnsi="Times New Roman" w:cs="Times New Roman"/>
            <w:sz w:val="28"/>
            <w:szCs w:val="28"/>
            <w:lang w:eastAsia="ru-RU"/>
          </w:rPr>
          <w:t>госрегистрации</w:t>
        </w:r>
        <w:proofErr w:type="spellEnd"/>
      </w:hyperlink>
      <w:r w:rsidRPr="00A72AED">
        <w:rPr>
          <w:rFonts w:ascii="Times New Roman" w:eastAsia="Times New Roman" w:hAnsi="Times New Roman" w:cs="Times New Roman"/>
          <w:sz w:val="28"/>
          <w:szCs w:val="28"/>
          <w:lang w:eastAsia="ru-RU"/>
        </w:rPr>
        <w:t xml:space="preserve"> пестицидов и </w:t>
      </w:r>
      <w:proofErr w:type="spellStart"/>
      <w:r w:rsidRPr="00A72AED">
        <w:rPr>
          <w:rFonts w:ascii="Times New Roman" w:eastAsia="Times New Roman" w:hAnsi="Times New Roman" w:cs="Times New Roman"/>
          <w:sz w:val="28"/>
          <w:szCs w:val="28"/>
          <w:lang w:eastAsia="ru-RU"/>
        </w:rPr>
        <w:t>агрохимикатов</w:t>
      </w:r>
      <w:proofErr w:type="spellEnd"/>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41" w:history="1">
        <w:r w:rsidRPr="00A72AED">
          <w:rPr>
            <w:rFonts w:ascii="Times New Roman" w:eastAsia="Times New Roman" w:hAnsi="Times New Roman" w:cs="Times New Roman"/>
            <w:sz w:val="28"/>
            <w:szCs w:val="28"/>
            <w:lang w:eastAsia="ru-RU"/>
          </w:rPr>
          <w:t>выполнения работ</w:t>
        </w:r>
      </w:hyperlink>
      <w:r w:rsidRPr="00A72AED">
        <w:rPr>
          <w:rFonts w:ascii="Times New Roman" w:eastAsia="Times New Roman" w:hAnsi="Times New Roman" w:cs="Times New Roman"/>
          <w:sz w:val="28"/>
          <w:szCs w:val="28"/>
          <w:lang w:eastAsia="ru-RU"/>
        </w:rPr>
        <w:t xml:space="preserve"> по карантинному фитосанитарному обеззараживанию.</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Госпошлина за выдачу и продление лицензии, внесение изменений в реестр лицензий на выполнение </w:t>
      </w:r>
      <w:hyperlink r:id="rId42" w:history="1">
        <w:r w:rsidRPr="00A72AED">
          <w:rPr>
            <w:rFonts w:ascii="Times New Roman" w:eastAsia="Times New Roman" w:hAnsi="Times New Roman" w:cs="Times New Roman"/>
            <w:sz w:val="28"/>
            <w:szCs w:val="28"/>
            <w:lang w:eastAsia="ru-RU"/>
          </w:rPr>
          <w:t>работ</w:t>
        </w:r>
      </w:hyperlink>
      <w:r w:rsidRPr="00A72AED">
        <w:rPr>
          <w:rFonts w:ascii="Times New Roman" w:eastAsia="Times New Roman" w:hAnsi="Times New Roman" w:cs="Times New Roman"/>
          <w:sz w:val="28"/>
          <w:szCs w:val="28"/>
          <w:lang w:eastAsia="ru-RU"/>
        </w:rPr>
        <w:t xml:space="preserve"> по карантинному фитосанитарному обеззараживанию </w:t>
      </w:r>
      <w:hyperlink r:id="rId43" w:history="1">
        <w:r w:rsidRPr="00A72AED">
          <w:rPr>
            <w:rFonts w:ascii="Times New Roman" w:eastAsia="Times New Roman" w:hAnsi="Times New Roman" w:cs="Times New Roman"/>
            <w:sz w:val="28"/>
            <w:szCs w:val="28"/>
            <w:lang w:eastAsia="ru-RU"/>
          </w:rPr>
          <w:t>не взимается</w:t>
        </w:r>
      </w:hyperlink>
      <w:r w:rsidRPr="00A72AED">
        <w:rPr>
          <w:rFonts w:ascii="Times New Roman" w:eastAsia="Times New Roman" w:hAnsi="Times New Roman" w:cs="Times New Roman"/>
          <w:sz w:val="28"/>
          <w:szCs w:val="28"/>
          <w:lang w:eastAsia="ru-RU"/>
        </w:rPr>
        <w:t xml:space="preserve"> при подаче соответствующего заявления с 14 марта до 31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Установлены требования к заемщикам и условиям предоставления льготных кредитов системообразующим организациям и (или) их дочерним обществам, занятым в агропромышленном комплексе. Максимальный размер льготного оборотного кредита, предоставляемого одному заемщику, не должен превышать </w:t>
      </w:r>
      <w:r w:rsidRPr="00A72AED">
        <w:rPr>
          <w:rFonts w:ascii="Times New Roman" w:eastAsia="Times New Roman" w:hAnsi="Times New Roman" w:cs="Times New Roman"/>
          <w:sz w:val="28"/>
          <w:szCs w:val="28"/>
          <w:lang w:eastAsia="ru-RU"/>
        </w:rPr>
        <w:br/>
        <w:t>5 млрд. рублей в год, за исключением определенных случаев.</w:t>
      </w:r>
    </w:p>
    <w:p w:rsidR="001F5BE1" w:rsidRDefault="00A72AED" w:rsidP="001F5BE1">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Меры в сфере транспорта</w:t>
      </w:r>
    </w:p>
    <w:p w:rsidR="00A72AED" w:rsidRPr="001F5BE1" w:rsidRDefault="00A72AED" w:rsidP="001F5BE1">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 2022 г. </w:t>
      </w:r>
      <w:hyperlink r:id="rId44" w:history="1">
        <w:r w:rsidRPr="00A72AED">
          <w:rPr>
            <w:rFonts w:ascii="Times New Roman" w:eastAsia="Times New Roman" w:hAnsi="Times New Roman" w:cs="Times New Roman"/>
            <w:sz w:val="28"/>
            <w:szCs w:val="28"/>
            <w:lang w:eastAsia="ru-RU"/>
          </w:rPr>
          <w:t>вправе принимать решения</w:t>
        </w:r>
      </w:hyperlink>
      <w:r w:rsidRPr="00A72AED">
        <w:rPr>
          <w:rFonts w:ascii="Times New Roman" w:eastAsia="Times New Roman" w:hAnsi="Times New Roman" w:cs="Times New Roman"/>
          <w:sz w:val="28"/>
          <w:szCs w:val="28"/>
          <w:lang w:eastAsia="ru-RU"/>
        </w:rPr>
        <w:t xml:space="preserve"> относительно: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особенностей исполнения договоров лизинга и аренды иностранных воздушных судов, авиадвигателей, автотранспорта, городского наземного электротранспорта;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особенностей госрегистрации прав на находящиеся в российском реестре гражданские самолеты и сделок с ними.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45" w:history="1">
        <w:r w:rsidRPr="00A72AED">
          <w:rPr>
            <w:rFonts w:ascii="Times New Roman" w:eastAsia="Times New Roman" w:hAnsi="Times New Roman" w:cs="Times New Roman"/>
            <w:sz w:val="28"/>
            <w:szCs w:val="28"/>
            <w:lang w:eastAsia="ru-RU"/>
          </w:rPr>
          <w:t>может делегировать</w:t>
        </w:r>
      </w:hyperlink>
      <w:r w:rsidRPr="00A72AED">
        <w:rPr>
          <w:rFonts w:ascii="Times New Roman" w:eastAsia="Times New Roman" w:hAnsi="Times New Roman" w:cs="Times New Roman"/>
          <w:sz w:val="28"/>
          <w:szCs w:val="28"/>
          <w:lang w:eastAsia="ru-RU"/>
        </w:rPr>
        <w:t xml:space="preserve"> это право отраслевым регуляторам.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Срок госрегистрации прав на воздушные суда </w:t>
      </w:r>
      <w:hyperlink r:id="rId46" w:history="1">
        <w:r w:rsidRPr="00A72AED">
          <w:rPr>
            <w:rFonts w:ascii="Times New Roman" w:eastAsia="Times New Roman" w:hAnsi="Times New Roman" w:cs="Times New Roman"/>
            <w:sz w:val="28"/>
            <w:szCs w:val="28"/>
            <w:lang w:eastAsia="ru-RU"/>
          </w:rPr>
          <w:t>сокращен</w:t>
        </w:r>
      </w:hyperlink>
      <w:r w:rsidRPr="00A72AED">
        <w:rPr>
          <w:rFonts w:ascii="Times New Roman" w:eastAsia="Times New Roman" w:hAnsi="Times New Roman" w:cs="Times New Roman"/>
          <w:sz w:val="28"/>
          <w:szCs w:val="28"/>
          <w:lang w:eastAsia="ru-RU"/>
        </w:rPr>
        <w:t xml:space="preserve"> с одного месяца до 10 дней со дня подачи заявления и необходимых документов.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Сертификаты летной годности на гражданские самолеты </w:t>
      </w:r>
      <w:hyperlink r:id="rId47" w:history="1">
        <w:r w:rsidRPr="00A72AED">
          <w:rPr>
            <w:rFonts w:ascii="Times New Roman" w:eastAsia="Times New Roman" w:hAnsi="Times New Roman" w:cs="Times New Roman"/>
            <w:sz w:val="28"/>
            <w:szCs w:val="28"/>
            <w:lang w:eastAsia="ru-RU"/>
          </w:rPr>
          <w:t>выдаются</w:t>
        </w:r>
      </w:hyperlink>
      <w:r w:rsidRPr="00A72AED">
        <w:rPr>
          <w:rFonts w:ascii="Times New Roman" w:eastAsia="Times New Roman" w:hAnsi="Times New Roman" w:cs="Times New Roman"/>
          <w:sz w:val="28"/>
          <w:szCs w:val="28"/>
          <w:lang w:eastAsia="ru-RU"/>
        </w:rP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Срок проведения сертификации технических средств обеспечения транспортной безопасности перенесен. Завершить сертификацию нужно до </w:t>
      </w:r>
      <w:hyperlink r:id="rId48" w:history="1">
        <w:r w:rsidRPr="00A72AED">
          <w:rPr>
            <w:rFonts w:ascii="Times New Roman" w:eastAsia="Times New Roman" w:hAnsi="Times New Roman" w:cs="Times New Roman"/>
            <w:sz w:val="28"/>
            <w:szCs w:val="28"/>
            <w:lang w:eastAsia="ru-RU"/>
          </w:rPr>
          <w:t>31 декабря 2023 г</w:t>
        </w:r>
      </w:hyperlink>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Минтранс России </w:t>
      </w:r>
      <w:hyperlink r:id="rId49" w:history="1">
        <w:r w:rsidRPr="00A72AED">
          <w:rPr>
            <w:rFonts w:ascii="Times New Roman" w:eastAsia="Times New Roman" w:hAnsi="Times New Roman" w:cs="Times New Roman"/>
            <w:sz w:val="28"/>
            <w:szCs w:val="28"/>
            <w:lang w:eastAsia="ru-RU"/>
          </w:rPr>
          <w:t>может определять</w:t>
        </w:r>
      </w:hyperlink>
      <w:r w:rsidRPr="00A72AED">
        <w:rPr>
          <w:rFonts w:ascii="Times New Roman" w:eastAsia="Times New Roman" w:hAnsi="Times New Roman" w:cs="Times New Roman"/>
          <w:sz w:val="28"/>
          <w:szCs w:val="28"/>
          <w:lang w:eastAsia="ru-RU"/>
        </w:rP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w:t>
      </w:r>
      <w:proofErr w:type="spellStart"/>
      <w:r w:rsidRPr="00A72AED">
        <w:rPr>
          <w:rFonts w:ascii="Times New Roman" w:eastAsia="Times New Roman" w:hAnsi="Times New Roman" w:cs="Times New Roman"/>
          <w:b/>
          <w:bCs/>
          <w:sz w:val="28"/>
          <w:szCs w:val="28"/>
          <w:lang w:eastAsia="ru-RU"/>
        </w:rPr>
        <w:t>стройотрасли</w:t>
      </w:r>
      <w:proofErr w:type="spellEnd"/>
      <w:r w:rsidRPr="00A72AED">
        <w:rPr>
          <w:rFonts w:ascii="Times New Roman" w:eastAsia="Times New Roman" w:hAnsi="Times New Roman" w:cs="Times New Roman"/>
          <w:b/>
          <w:bCs/>
          <w:sz w:val="28"/>
          <w:szCs w:val="28"/>
          <w:lang w:eastAsia="ru-RU"/>
        </w:rPr>
        <w:t xml:space="preserve"> и ЖКХ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58-ФЗ)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 2022 г. </w:t>
      </w:r>
      <w:hyperlink r:id="rId50" w:history="1">
        <w:r w:rsidRPr="00A72AED">
          <w:rPr>
            <w:rFonts w:ascii="Times New Roman" w:eastAsia="Times New Roman" w:hAnsi="Times New Roman" w:cs="Times New Roman"/>
            <w:sz w:val="28"/>
            <w:szCs w:val="28"/>
            <w:lang w:eastAsia="ru-RU"/>
          </w:rPr>
          <w:t>вправе установить</w:t>
        </w:r>
      </w:hyperlink>
      <w:r w:rsidRPr="00A72AED">
        <w:rPr>
          <w:rFonts w:ascii="Times New Roman" w:eastAsia="Times New Roman" w:hAnsi="Times New Roman" w:cs="Times New Roman"/>
          <w:sz w:val="28"/>
          <w:szCs w:val="28"/>
          <w:lang w:eastAsia="ru-RU"/>
        </w:rPr>
        <w:t>, в том числе, особенности: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начисления и уплаты пени в случаях неполного и (или) несвоевременного внесения платы за жилое помещение, коммунальные услуги и взносов на капитальный ремонт;</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взыскания с юридических лиц и ИП неустойки за несвоевременную и (или) неполную оплату услуг по договору о газоснабжении, теплоснабжении, водоотведении и т.д.;</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начисления и уплаты пени за несвоевременную установку, замену приборов учета энергоресурсов;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51" w:history="1">
        <w:r w:rsidRPr="00A72AED">
          <w:rPr>
            <w:rFonts w:ascii="Times New Roman" w:eastAsia="Times New Roman" w:hAnsi="Times New Roman" w:cs="Times New Roman"/>
            <w:sz w:val="28"/>
            <w:szCs w:val="28"/>
            <w:lang w:eastAsia="ru-RU"/>
          </w:rPr>
          <w:t>выдачи разрешений</w:t>
        </w:r>
      </w:hyperlink>
      <w:r w:rsidRPr="00A72AED">
        <w:rPr>
          <w:rFonts w:ascii="Times New Roman" w:eastAsia="Times New Roman" w:hAnsi="Times New Roman" w:cs="Times New Roman"/>
          <w:sz w:val="28"/>
          <w:szCs w:val="28"/>
          <w:lang w:eastAsia="ru-RU"/>
        </w:rPr>
        <w:t xml:space="preserve"> на строительство не 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Максимальный </w:t>
      </w:r>
      <w:hyperlink r:id="rId52" w:history="1">
        <w:r w:rsidRPr="00A72AED">
          <w:rPr>
            <w:rFonts w:ascii="Times New Roman" w:eastAsia="Times New Roman" w:hAnsi="Times New Roman" w:cs="Times New Roman"/>
            <w:sz w:val="28"/>
            <w:szCs w:val="28"/>
            <w:lang w:eastAsia="ru-RU"/>
          </w:rPr>
          <w:t>срок депонирования</w:t>
        </w:r>
      </w:hyperlink>
      <w:r w:rsidRPr="00A72AED">
        <w:rPr>
          <w:rFonts w:ascii="Times New Roman" w:eastAsia="Times New Roman" w:hAnsi="Times New Roman" w:cs="Times New Roman"/>
          <w:sz w:val="28"/>
          <w:szCs w:val="28"/>
          <w:lang w:eastAsia="ru-RU"/>
        </w:rPr>
        <w:t xml:space="preserve"> средств на счете </w:t>
      </w:r>
      <w:proofErr w:type="spellStart"/>
      <w:r w:rsidRPr="00A72AED">
        <w:rPr>
          <w:rFonts w:ascii="Times New Roman" w:eastAsia="Times New Roman" w:hAnsi="Times New Roman" w:cs="Times New Roman"/>
          <w:sz w:val="28"/>
          <w:szCs w:val="28"/>
          <w:lang w:eastAsia="ru-RU"/>
        </w:rPr>
        <w:t>эскроу</w:t>
      </w:r>
      <w:proofErr w:type="spellEnd"/>
      <w:r w:rsidRPr="00A72AED">
        <w:rPr>
          <w:rFonts w:ascii="Times New Roman" w:eastAsia="Times New Roman" w:hAnsi="Times New Roman" w:cs="Times New Roman"/>
          <w:sz w:val="28"/>
          <w:szCs w:val="28"/>
          <w:lang w:eastAsia="ru-RU"/>
        </w:rPr>
        <w:t xml:space="preserve"> может быть </w:t>
      </w:r>
      <w:hyperlink r:id="rId53" w:history="1">
        <w:r w:rsidRPr="00A72AED">
          <w:rPr>
            <w:rFonts w:ascii="Times New Roman" w:eastAsia="Times New Roman" w:hAnsi="Times New Roman" w:cs="Times New Roman"/>
            <w:sz w:val="28"/>
            <w:szCs w:val="28"/>
            <w:lang w:eastAsia="ru-RU"/>
          </w:rPr>
          <w:t>продлен</w:t>
        </w:r>
      </w:hyperlink>
      <w:r w:rsidRPr="00A72AED">
        <w:rPr>
          <w:rFonts w:ascii="Times New Roman" w:eastAsia="Times New Roman" w:hAnsi="Times New Roman" w:cs="Times New Roman"/>
          <w:sz w:val="28"/>
          <w:szCs w:val="28"/>
          <w:lang w:eastAsia="ru-RU"/>
        </w:rP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54" w:history="1">
        <w:r w:rsidRPr="00A72AED">
          <w:rPr>
            <w:rFonts w:ascii="Times New Roman" w:eastAsia="Times New Roman" w:hAnsi="Times New Roman" w:cs="Times New Roman"/>
            <w:sz w:val="28"/>
            <w:szCs w:val="28"/>
            <w:lang w:eastAsia="ru-RU"/>
          </w:rPr>
          <w:t>14 марта 2022 г</w:t>
        </w:r>
      </w:hyperlink>
      <w:r w:rsidRPr="00A72AED">
        <w:rPr>
          <w:rFonts w:ascii="Times New Roman" w:eastAsia="Times New Roman" w:hAnsi="Times New Roman" w:cs="Times New Roman"/>
          <w:sz w:val="28"/>
          <w:szCs w:val="28"/>
          <w:lang w:eastAsia="ru-RU"/>
        </w:rPr>
        <w:t>.</w:t>
      </w:r>
    </w:p>
    <w:p w:rsidR="00A72AED" w:rsidRPr="00A72AED" w:rsidRDefault="00545D83"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5" w:history="1">
        <w:r w:rsidR="00A72AED" w:rsidRPr="00A72AED">
          <w:rPr>
            <w:rFonts w:ascii="Times New Roman" w:eastAsia="Times New Roman" w:hAnsi="Times New Roman" w:cs="Times New Roman"/>
            <w:sz w:val="28"/>
            <w:szCs w:val="28"/>
            <w:lang w:eastAsia="ru-RU"/>
          </w:rPr>
          <w:t>Упрощен</w:t>
        </w:r>
      </w:hyperlink>
      <w:r w:rsidR="00A72AED" w:rsidRPr="00A72AED">
        <w:rPr>
          <w:rFonts w:ascii="Times New Roman" w:eastAsia="Times New Roman" w:hAnsi="Times New Roman" w:cs="Times New Roman"/>
          <w:sz w:val="28"/>
          <w:szCs w:val="28"/>
          <w:lang w:eastAsia="ru-RU"/>
        </w:rP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A72AED" w:rsidRPr="00A72AED" w:rsidRDefault="00545D83"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6" w:history="1">
        <w:r w:rsidR="00A72AED" w:rsidRPr="00A72AED">
          <w:rPr>
            <w:rFonts w:ascii="Times New Roman" w:eastAsia="Times New Roman" w:hAnsi="Times New Roman" w:cs="Times New Roman"/>
            <w:sz w:val="28"/>
            <w:szCs w:val="28"/>
            <w:lang w:eastAsia="ru-RU"/>
          </w:rPr>
          <w:t>Упрощаются</w:t>
        </w:r>
      </w:hyperlink>
      <w:r w:rsidR="00A72AED" w:rsidRPr="00A72AED">
        <w:rPr>
          <w:rFonts w:ascii="Times New Roman" w:eastAsia="Times New Roman" w:hAnsi="Times New Roman" w:cs="Times New Roman"/>
          <w:sz w:val="28"/>
          <w:szCs w:val="28"/>
          <w:lang w:eastAsia="ru-RU"/>
        </w:rPr>
        <w:t xml:space="preserve"> процедуры: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подготовки и согласования генеральных планов;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A72AED" w:rsidRPr="00A72AED" w:rsidRDefault="00545D83"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7" w:history="1">
        <w:r w:rsidR="00A72AED" w:rsidRPr="00A72AED">
          <w:rPr>
            <w:rFonts w:ascii="Times New Roman" w:eastAsia="Times New Roman" w:hAnsi="Times New Roman" w:cs="Times New Roman"/>
            <w:sz w:val="28"/>
            <w:szCs w:val="28"/>
            <w:lang w:eastAsia="ru-RU"/>
          </w:rPr>
          <w:t>Не проводится</w:t>
        </w:r>
      </w:hyperlink>
      <w:r w:rsidR="00A72AED" w:rsidRPr="00A72AED">
        <w:rPr>
          <w:rFonts w:ascii="Times New Roman" w:eastAsia="Times New Roman" w:hAnsi="Times New Roman" w:cs="Times New Roman"/>
          <w:sz w:val="28"/>
          <w:szCs w:val="28"/>
          <w:lang w:eastAsia="ru-RU"/>
        </w:rP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w:t>
      </w:r>
      <w:r w:rsidR="00A72AED" w:rsidRPr="00A72AED">
        <w:rPr>
          <w:rFonts w:ascii="Times New Roman" w:eastAsia="Times New Roman" w:hAnsi="Times New Roman" w:cs="Times New Roman"/>
          <w:sz w:val="28"/>
          <w:szCs w:val="28"/>
          <w:lang w:eastAsia="ru-RU"/>
        </w:rPr>
        <w:lastRenderedPageBreak/>
        <w:t>или реконструированных объекта ИЖС или садового дома требованиям законодательства о градостроительной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58" w:history="1">
        <w:r w:rsidRPr="00A72AED">
          <w:rPr>
            <w:rFonts w:ascii="Times New Roman" w:eastAsia="Times New Roman" w:hAnsi="Times New Roman" w:cs="Times New Roman"/>
            <w:sz w:val="28"/>
            <w:szCs w:val="28"/>
            <w:lang w:eastAsia="ru-RU"/>
          </w:rPr>
          <w:t>может</w:t>
        </w:r>
      </w:hyperlink>
      <w:r w:rsidRPr="00A72AED">
        <w:rPr>
          <w:rFonts w:ascii="Times New Roman" w:eastAsia="Times New Roman" w:hAnsi="Times New Roman" w:cs="Times New Roman"/>
          <w:sz w:val="28"/>
          <w:szCs w:val="28"/>
          <w:lang w:eastAsia="ru-RU"/>
        </w:rPr>
        <w:t xml:space="preserve"> предусмотреть случаи, когда финансирование за счет средств Фонда содействия реформированию жилищно-коммунального хозяйства не приостанавливается или возобновляется даже в случае </w:t>
      </w:r>
      <w:hyperlink r:id="rId59" w:history="1">
        <w:r w:rsidRPr="00A72AED">
          <w:rPr>
            <w:rFonts w:ascii="Times New Roman" w:eastAsia="Times New Roman" w:hAnsi="Times New Roman" w:cs="Times New Roman"/>
            <w:sz w:val="28"/>
            <w:szCs w:val="28"/>
            <w:lang w:eastAsia="ru-RU"/>
          </w:rPr>
          <w:t>нарушений</w:t>
        </w:r>
      </w:hyperlink>
      <w:r w:rsidRPr="00A72AED">
        <w:rPr>
          <w:rFonts w:ascii="Times New Roman" w:eastAsia="Times New Roman" w:hAnsi="Times New Roman" w:cs="Times New Roman"/>
          <w:sz w:val="28"/>
          <w:szCs w:val="28"/>
          <w:lang w:eastAsia="ru-RU"/>
        </w:rPr>
        <w:t>.</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при аренде земельных участков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58-ФЗ)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Договоры аренды государственных и муниципальных земель могут быть </w:t>
      </w:r>
      <w:hyperlink r:id="rId60" w:history="1">
        <w:r w:rsidRPr="00A72AED">
          <w:rPr>
            <w:rFonts w:ascii="Times New Roman" w:eastAsia="Times New Roman" w:hAnsi="Times New Roman" w:cs="Times New Roman"/>
            <w:sz w:val="28"/>
            <w:szCs w:val="28"/>
            <w:lang w:eastAsia="ru-RU"/>
          </w:rPr>
          <w:t>пролонгированы</w:t>
        </w:r>
      </w:hyperlink>
      <w:r w:rsidRPr="00A72AED">
        <w:rPr>
          <w:rFonts w:ascii="Times New Roman" w:eastAsia="Times New Roman" w:hAnsi="Times New Roman" w:cs="Times New Roman"/>
          <w:sz w:val="28"/>
          <w:szCs w:val="28"/>
          <w:lang w:eastAsia="ru-RU"/>
        </w:rPr>
        <w:t xml:space="preserve">. До 1 марта 2023 г. арендатор публичного участка может потребовать от арендодателя заключить </w:t>
      </w:r>
      <w:proofErr w:type="spellStart"/>
      <w:r w:rsidRPr="00A72AED">
        <w:rPr>
          <w:rFonts w:ascii="Times New Roman" w:eastAsia="Times New Roman" w:hAnsi="Times New Roman" w:cs="Times New Roman"/>
          <w:sz w:val="28"/>
          <w:szCs w:val="28"/>
          <w:lang w:eastAsia="ru-RU"/>
        </w:rPr>
        <w:t>допсоглашение</w:t>
      </w:r>
      <w:proofErr w:type="spellEnd"/>
      <w:r w:rsidRPr="00A72AED">
        <w:rPr>
          <w:rFonts w:ascii="Times New Roman" w:eastAsia="Times New Roman" w:hAnsi="Times New Roman" w:cs="Times New Roman"/>
          <w:sz w:val="28"/>
          <w:szCs w:val="28"/>
          <w:lang w:eastAsia="ru-RU"/>
        </w:rPr>
        <w:t xml:space="preserve"> для увеличения срока действия договора аренды. Максимальный срок продления - 3 года. Основания заключения договора и задолженность по арендной плате не имеют значения. Главное, чтобы на дату обращения: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не истек срок действия договора;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арендодатель не заявил в суд требование о расторжении договора;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отсутствуют выявленные в рамках государственного земельного надзора и </w:t>
      </w:r>
      <w:proofErr w:type="spellStart"/>
      <w:r w:rsidRPr="00A72AED">
        <w:rPr>
          <w:rFonts w:ascii="Times New Roman" w:eastAsia="Times New Roman" w:hAnsi="Times New Roman" w:cs="Times New Roman"/>
          <w:sz w:val="28"/>
          <w:szCs w:val="28"/>
          <w:lang w:eastAsia="ru-RU"/>
        </w:rPr>
        <w:t>неустраненные</w:t>
      </w:r>
      <w:proofErr w:type="spellEnd"/>
      <w:r w:rsidRPr="00A72AED">
        <w:rPr>
          <w:rFonts w:ascii="Times New Roman" w:eastAsia="Times New Roman" w:hAnsi="Times New Roman" w:cs="Times New Roman"/>
          <w:sz w:val="28"/>
          <w:szCs w:val="28"/>
          <w:lang w:eastAsia="ru-RU"/>
        </w:rPr>
        <w:t xml:space="preserve"> нарушения законодательства при использовании земли.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A72AED">
        <w:rPr>
          <w:rFonts w:ascii="Times New Roman" w:eastAsia="Times New Roman" w:hAnsi="Times New Roman" w:cs="Times New Roman"/>
          <w:sz w:val="28"/>
          <w:szCs w:val="28"/>
          <w:lang w:eastAsia="ru-RU"/>
        </w:rPr>
        <w:t>неустраненных</w:t>
      </w:r>
      <w:proofErr w:type="spellEnd"/>
      <w:r w:rsidRPr="00A72AED">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61" w:history="1">
        <w:r w:rsidRPr="00A72AED">
          <w:rPr>
            <w:rFonts w:ascii="Times New Roman" w:eastAsia="Times New Roman" w:hAnsi="Times New Roman" w:cs="Times New Roman"/>
            <w:sz w:val="28"/>
            <w:szCs w:val="28"/>
            <w:lang w:eastAsia="ru-RU"/>
          </w:rPr>
          <w:t>вправе</w:t>
        </w:r>
      </w:hyperlink>
      <w:r w:rsidRPr="00A72AED">
        <w:rPr>
          <w:rFonts w:ascii="Times New Roman" w:eastAsia="Times New Roman" w:hAnsi="Times New Roman" w:cs="Times New Roman"/>
          <w:sz w:val="28"/>
          <w:szCs w:val="28"/>
          <w:lang w:eastAsia="ru-RU"/>
        </w:rPr>
        <w:t xml:space="preserve"> установить особенности предоставления земельных участков, находящихся в государственной или муниципальной собственности, в том числе случаи предоставления земли без торгов и в сокращенные сроки.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Соответствующие органы вправе устанавливать </w:t>
      </w:r>
      <w:hyperlink r:id="rId62" w:history="1">
        <w:r w:rsidRPr="00A72AED">
          <w:rPr>
            <w:rFonts w:ascii="Times New Roman" w:eastAsia="Times New Roman" w:hAnsi="Times New Roman" w:cs="Times New Roman"/>
            <w:sz w:val="28"/>
            <w:szCs w:val="28"/>
            <w:lang w:eastAsia="ru-RU"/>
          </w:rPr>
          <w:t>льготную</w:t>
        </w:r>
      </w:hyperlink>
      <w:r w:rsidRPr="00A72AED">
        <w:rPr>
          <w:rFonts w:ascii="Times New Roman" w:eastAsia="Times New Roman" w:hAnsi="Times New Roman" w:cs="Times New Roman"/>
          <w:sz w:val="28"/>
          <w:szCs w:val="28"/>
          <w:lang w:eastAsia="ru-RU"/>
        </w:rPr>
        <w:t xml:space="preserve"> арендную плату (но не менее 1 руб.) на срок не более года за участки, находящиеся в государственной и муниципальной собственности. </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bookmarkStart w:id="2" w:name="Par216"/>
      <w:bookmarkEnd w:id="2"/>
      <w:r w:rsidRPr="00A72AED">
        <w:rPr>
          <w:rFonts w:ascii="Times New Roman" w:eastAsia="Times New Roman" w:hAnsi="Times New Roman" w:cs="Times New Roman"/>
          <w:bCs/>
          <w:sz w:val="28"/>
          <w:szCs w:val="28"/>
          <w:lang w:eastAsia="ru-RU"/>
        </w:rPr>
        <w:t>3. Изменения в валютной, банковской, страховой сферах для организаций и ИП:</w:t>
      </w:r>
    </w:p>
    <w:p w:rsidR="001F5BE1"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Введение обязательной продажи иностранной валюты</w:t>
      </w:r>
    </w:p>
    <w:p w:rsidR="00A72AED" w:rsidRPr="00A72AED" w:rsidRDefault="00A72AED" w:rsidP="001F5B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Указом Президента РФ от 28.02.2022 № 79)</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Резиденты - участники внешнеторговой деятельности (в том числе российские организации) должны продавать 80% иностранной валюты, полученной на счета в уполномоченных банках по внешнеторговым контрактам, заключенным с нерезидентами и предусматривающих передачу нерезидентам товаров, оказание нерезидентам услуг, выполнение для нерезидентов работ, передачу нерезидентам результатов интеллектуальной деятельности, в том числе исключительных прав на них. Порядок обязательной продажи иностранной валюты устанавливает Банк России.</w:t>
      </w:r>
    </w:p>
    <w:p w:rsidR="001F5BE1"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Изменения по займам в валюте и переводам денежных средств</w:t>
      </w:r>
    </w:p>
    <w:p w:rsidR="00A72AED" w:rsidRPr="00A72AED" w:rsidRDefault="00A72AED" w:rsidP="001F5B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(регламентированы Указами Президента РФ от 28.02.2022 № 79, от 01.03.2022 </w:t>
      </w:r>
      <w:r w:rsidRPr="00A72AED">
        <w:rPr>
          <w:rFonts w:ascii="Times New Roman" w:eastAsia="Times New Roman" w:hAnsi="Times New Roman" w:cs="Times New Roman"/>
          <w:sz w:val="28"/>
          <w:szCs w:val="28"/>
          <w:lang w:eastAsia="ru-RU"/>
        </w:rPr>
        <w:br/>
        <w:t xml:space="preserve">№ 81, от 05.03.2022 № 95, постановлением Правительства РФ от 06.03.2022 </w:t>
      </w:r>
      <w:r w:rsidRPr="00A72AED">
        <w:rPr>
          <w:rFonts w:ascii="Times New Roman" w:eastAsia="Times New Roman" w:hAnsi="Times New Roman" w:cs="Times New Roman"/>
          <w:sz w:val="28"/>
          <w:szCs w:val="28"/>
          <w:lang w:eastAsia="ru-RU"/>
        </w:rPr>
        <w:br/>
        <w:t>№ 295)</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По общему правилу запрещено: </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предоставлять займы нерезидентам в иностранной валюте;</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зачислять резидентам иностранную валюту на свои зарубежные счета (вклады) и переводить денежные средства без открытия банковского счета с использованием электронных средств платежа, предоставленных иностранными поставщиками платежных услуг.</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Указанные сделки (операции) можно осуществлять на основании разрешения Правительственной комиссии по контролю за осуществление иностранных инвестиций в РФ. Для его получения необходимо в Минфин России.</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Особый порядок погашения кредитов и займов, обязательств по финансовым инструментам применяется в отношении иностранных кредиторов из недружественных стран или подконтрольных им лиц (за исключением случаев, если местом регистрации таких подконтрольных лиц является РФ). Порядок применяют российские организации - должники в случае, если сумма исполнения обязательств превышает:</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- 10 млн руб. в месяц;</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эквивалент указанной суммы в иностранной валюте по курсу Банка России на первое число каждого месяца.</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Временно Банк России и Минфин России могут выдавать разрешения, освобождающие от соблюдения новых правил.</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72AED">
        <w:rPr>
          <w:rFonts w:ascii="Times New Roman" w:eastAsia="Times New Roman" w:hAnsi="Times New Roman" w:cs="Times New Roman"/>
          <w:b/>
          <w:bCs/>
          <w:sz w:val="28"/>
          <w:szCs w:val="28"/>
          <w:lang w:eastAsia="ru-RU"/>
        </w:rPr>
        <w:t>Введение ограничений в работе с контрагентами</w:t>
      </w:r>
      <w:r w:rsidRPr="00A72AED">
        <w:rPr>
          <w:rFonts w:ascii="Times New Roman" w:eastAsia="Times New Roman" w:hAnsi="Times New Roman" w:cs="Times New Roman"/>
          <w:sz w:val="24"/>
          <w:szCs w:val="24"/>
          <w:lang w:eastAsia="ru-RU"/>
        </w:rPr>
        <w:t xml:space="preserve">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bCs/>
          <w:sz w:val="28"/>
          <w:szCs w:val="28"/>
          <w:lang w:eastAsia="ru-RU"/>
        </w:rPr>
        <w:t xml:space="preserve">егламентированы </w:t>
      </w:r>
      <w:r w:rsidRPr="00A72AED">
        <w:rPr>
          <w:rFonts w:ascii="Times New Roman" w:eastAsia="Times New Roman" w:hAnsi="Times New Roman" w:cs="Times New Roman"/>
          <w:sz w:val="28"/>
          <w:szCs w:val="28"/>
          <w:lang w:eastAsia="ru-RU"/>
        </w:rPr>
        <w:t>Указами Президента РФ от 28.02.2022 № 79, от 01.03.2022 № 81,</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от 05.03.2022</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 xml:space="preserve">№ 95, </w:t>
      </w:r>
      <w:r w:rsidRPr="00A72AED">
        <w:rPr>
          <w:rFonts w:ascii="Times New Roman" w:eastAsia="Times New Roman" w:hAnsi="Times New Roman" w:cs="Times New Roman"/>
          <w:bCs/>
          <w:sz w:val="28"/>
          <w:szCs w:val="28"/>
          <w:lang w:eastAsia="ru-RU"/>
        </w:rPr>
        <w:t>Федеральным законом от 14.03.2022 № 55-ФЗ, постановлением Правительства РФ от 06.03.2022 № 295)</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Резиденты должны получить разрешение Правительственной комиссии по контролю за осуществлением иностранных инвестиций в РФ для того, чтобы: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переводить деньги без открытия банковского счета с помощью иностранных электронных средств платежа;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выдавать нерезидентам займы в иностранной валюте;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предоставлять кредиты и займы в рублях иностранным контрагентам из недружественных стран и подконтрольным им лицам;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покупать (получать в собственность иным образом) недвижимость или ценные бумаги у лиц из недружественных государств и подконтрольных им лиц;</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покупать недвижимость или ценные бумаги у другого иностранного контрагента, если он приобрел их после 22 февраля 2022 г. у лица из недружественной страны.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Контрагент не признается лицом из недружественного государства при условии, что: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он контролируется российскими юрлицами или физлицами (в том числе через иностранные юрлица);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информация о контроле раскрыта налоговым органам.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Для получения разрешения необходимо обратиться с заявлением в Минфин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Российским страховщикам запретили до 31 декабря 2022 года заключать сделки со страховыми компаниями, перестраховщиками и страховыми брокерами, которые: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зарегистрированы в странах, совершающих недружественные действия;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подконтрольны лицам из этих государств.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нельзя перечислять деньги таким контрагентам по договорам, которые заключили до 14 марта.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исключительных случаях ЦБ РФ может выдать разрешение совершить запрещенное действие.</w:t>
      </w:r>
    </w:p>
    <w:p w:rsidR="00A72AED" w:rsidRPr="00A72AED" w:rsidRDefault="00A72AED" w:rsidP="00A72AED">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bookmarkStart w:id="3" w:name="Par300"/>
      <w:bookmarkEnd w:id="3"/>
      <w:r w:rsidRPr="00A72AED">
        <w:rPr>
          <w:rFonts w:ascii="Times New Roman" w:eastAsia="Times New Roman" w:hAnsi="Times New Roman" w:cs="Times New Roman"/>
          <w:bCs/>
          <w:sz w:val="28"/>
          <w:szCs w:val="28"/>
          <w:lang w:eastAsia="ru-RU"/>
        </w:rPr>
        <w:t>4. Особенности закупок товаров, работ, услуг</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Общие послабления в сфере закупок товаров, работ, услуг</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 xml:space="preserve">(регламентированы Федеральным законом от 08.03.2022 № 46-ФЗ, </w:t>
      </w:r>
      <w:hyperlink r:id="rId63" w:history="1">
        <w:r w:rsidRPr="00A72AED">
          <w:rPr>
            <w:rFonts w:ascii="Times New Roman" w:eastAsia="Times New Roman" w:hAnsi="Times New Roman" w:cs="Times New Roman"/>
            <w:sz w:val="28"/>
            <w:szCs w:val="28"/>
            <w:lang w:eastAsia="ru-RU"/>
          </w:rPr>
          <w:t>постановлениями</w:t>
        </w:r>
      </w:hyperlink>
      <w:r w:rsidRPr="00A72AED">
        <w:rPr>
          <w:rFonts w:ascii="Times New Roman" w:eastAsia="Times New Roman" w:hAnsi="Times New Roman" w:cs="Times New Roman"/>
          <w:sz w:val="28"/>
          <w:szCs w:val="28"/>
          <w:lang w:eastAsia="ru-RU"/>
        </w:rPr>
        <w:t xml:space="preserve"> Правительства РФ от 10.03.2022 № 339, 10.03.2022 № 340)</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До 31 декабря 2022 г. включительно Правительство РФ и регионы могут определять дополнительные случаи и порядок закупок у единственного поставщика.</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Подлежат списанию </w:t>
      </w:r>
      <w:hyperlink r:id="rId64" w:history="1">
        <w:r w:rsidRPr="00A72AED">
          <w:rPr>
            <w:rFonts w:ascii="Times New Roman" w:eastAsia="Times New Roman" w:hAnsi="Times New Roman" w:cs="Times New Roman"/>
            <w:sz w:val="28"/>
            <w:szCs w:val="28"/>
            <w:lang w:eastAsia="ru-RU"/>
          </w:rPr>
          <w:t>неустойки</w:t>
        </w:r>
      </w:hyperlink>
      <w:r w:rsidRPr="00A72AED">
        <w:rPr>
          <w:rFonts w:ascii="Times New Roman" w:eastAsia="Times New Roman" w:hAnsi="Times New Roman" w:cs="Times New Roman"/>
          <w:sz w:val="28"/>
          <w:szCs w:val="28"/>
          <w:lang w:eastAsia="ru-RU"/>
        </w:rPr>
        <w:t xml:space="preserve"> по контрактам, возникшие из-за санкций </w:t>
      </w:r>
      <w:hyperlink r:id="rId65" w:history="1">
        <w:r w:rsidRPr="00A72AED">
          <w:rPr>
            <w:rFonts w:ascii="Times New Roman" w:eastAsia="Times New Roman" w:hAnsi="Times New Roman" w:cs="Times New Roman"/>
            <w:sz w:val="28"/>
            <w:szCs w:val="28"/>
            <w:lang w:eastAsia="ru-RU"/>
          </w:rPr>
          <w:t>недружественных государств</w:t>
        </w:r>
      </w:hyperlink>
      <w:r w:rsidRPr="00A72AED">
        <w:rPr>
          <w:rFonts w:ascii="Times New Roman" w:eastAsia="Times New Roman" w:hAnsi="Times New Roman" w:cs="Times New Roman"/>
          <w:sz w:val="28"/>
          <w:szCs w:val="28"/>
          <w:lang w:eastAsia="ru-RU"/>
        </w:rPr>
        <w:t xml:space="preserve"> и (или) ограничительных мер. Заказчики списывают штрафы и пени с поставщиков (подрядчиков, исполнителей) </w:t>
      </w:r>
      <w:hyperlink r:id="rId66" w:history="1">
        <w:r w:rsidRPr="00A72AED">
          <w:rPr>
            <w:rFonts w:ascii="Times New Roman" w:eastAsia="Times New Roman" w:hAnsi="Times New Roman" w:cs="Times New Roman"/>
            <w:sz w:val="28"/>
            <w:szCs w:val="28"/>
            <w:lang w:eastAsia="ru-RU"/>
          </w:rPr>
          <w:t>в полном объеме</w:t>
        </w:r>
      </w:hyperlink>
      <w:r w:rsidRPr="00A72AED">
        <w:rPr>
          <w:rFonts w:ascii="Times New Roman" w:eastAsia="Times New Roman" w:hAnsi="Times New Roman" w:cs="Times New Roman"/>
          <w:sz w:val="28"/>
          <w:szCs w:val="28"/>
          <w:lang w:eastAsia="ru-RU"/>
        </w:rPr>
        <w:t xml:space="preserve">, при предоставлении ими </w:t>
      </w:r>
      <w:hyperlink r:id="rId67" w:history="1">
        <w:r w:rsidRPr="00A72AED">
          <w:rPr>
            <w:rFonts w:ascii="Times New Roman" w:eastAsia="Times New Roman" w:hAnsi="Times New Roman" w:cs="Times New Roman"/>
            <w:sz w:val="28"/>
            <w:szCs w:val="28"/>
            <w:lang w:eastAsia="ru-RU"/>
          </w:rPr>
          <w:t>соответствующих</w:t>
        </w:r>
      </w:hyperlink>
      <w:r w:rsidRPr="00A72AED">
        <w:rPr>
          <w:rFonts w:ascii="Times New Roman" w:eastAsia="Times New Roman" w:hAnsi="Times New Roman" w:cs="Times New Roman"/>
          <w:sz w:val="28"/>
          <w:szCs w:val="28"/>
          <w:lang w:eastAsia="ru-RU"/>
        </w:rPr>
        <w:t xml:space="preserve"> документов. </w:t>
      </w:r>
    </w:p>
    <w:p w:rsidR="001F5BE1" w:rsidRPr="00A72AED" w:rsidRDefault="001F5BE1"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соглашению сторон допускается изменение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Изменения существенных условий контракта осуществляется на основании решений высшего должностного лица субъекта Российской Федерации, а также местной администрации при осуществлении закупок для государственных и муниципальных нужд.</w:t>
      </w:r>
    </w:p>
    <w:p w:rsidR="002644B7"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bookmarkStart w:id="4" w:name="Par309"/>
      <w:bookmarkEnd w:id="4"/>
      <w:r w:rsidRPr="00A72AED">
        <w:rPr>
          <w:rFonts w:ascii="Times New Roman" w:eastAsia="Times New Roman" w:hAnsi="Times New Roman" w:cs="Times New Roman"/>
          <w:b/>
          <w:bCs/>
          <w:sz w:val="28"/>
          <w:szCs w:val="28"/>
          <w:lang w:eastAsia="ru-RU"/>
        </w:rPr>
        <w:t xml:space="preserve">Особенности закупки лекарств, </w:t>
      </w:r>
      <w:proofErr w:type="spellStart"/>
      <w:r w:rsidRPr="00A72AED">
        <w:rPr>
          <w:rFonts w:ascii="Times New Roman" w:eastAsia="Times New Roman" w:hAnsi="Times New Roman" w:cs="Times New Roman"/>
          <w:b/>
          <w:bCs/>
          <w:sz w:val="28"/>
          <w:szCs w:val="28"/>
          <w:lang w:eastAsia="ru-RU"/>
        </w:rPr>
        <w:t>медизделий</w:t>
      </w:r>
      <w:proofErr w:type="spellEnd"/>
      <w:r w:rsidRPr="00A72AED">
        <w:rPr>
          <w:rFonts w:ascii="Times New Roman" w:eastAsia="Times New Roman" w:hAnsi="Times New Roman" w:cs="Times New Roman"/>
          <w:b/>
          <w:bCs/>
          <w:sz w:val="28"/>
          <w:szCs w:val="28"/>
          <w:lang w:eastAsia="ru-RU"/>
        </w:rPr>
        <w:t xml:space="preserve"> </w:t>
      </w:r>
    </w:p>
    <w:p w:rsidR="00A72AED" w:rsidRPr="00A72AED" w:rsidRDefault="00A72AED" w:rsidP="002644B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08.03.2022 № 46-ФЗ, постановлениями Правительства РФ от 06.03.2022 № 297, от 16.03.2022 № 374)</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Государственные и муниципальные </w:t>
      </w:r>
      <w:proofErr w:type="spellStart"/>
      <w:r w:rsidRPr="00A72AED">
        <w:rPr>
          <w:rFonts w:ascii="Times New Roman" w:eastAsia="Times New Roman" w:hAnsi="Times New Roman" w:cs="Times New Roman"/>
          <w:sz w:val="28"/>
          <w:szCs w:val="28"/>
          <w:lang w:eastAsia="ru-RU"/>
        </w:rPr>
        <w:t>медорганизации</w:t>
      </w:r>
      <w:proofErr w:type="spellEnd"/>
      <w:r w:rsidRPr="00A72AED">
        <w:rPr>
          <w:rFonts w:ascii="Times New Roman" w:eastAsia="Times New Roman" w:hAnsi="Times New Roman" w:cs="Times New Roman"/>
          <w:sz w:val="28"/>
          <w:szCs w:val="28"/>
          <w:lang w:eastAsia="ru-RU"/>
        </w:rPr>
        <w:t xml:space="preserve"> могут приобретать лекарства, медицинские изделия и расходные материалы у единственного поставщика при соблюдении условий: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закупка электронная;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товары произведены единственным производителем на территории РФ или в стране, не вводившей санкции против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закупка одобрена учредителем </w:t>
      </w:r>
      <w:proofErr w:type="spellStart"/>
      <w:r w:rsidRPr="00A72AED">
        <w:rPr>
          <w:rFonts w:ascii="Times New Roman" w:eastAsia="Times New Roman" w:hAnsi="Times New Roman" w:cs="Times New Roman"/>
          <w:sz w:val="28"/>
          <w:szCs w:val="28"/>
          <w:lang w:eastAsia="ru-RU"/>
        </w:rPr>
        <w:t>медорганизации</w:t>
      </w:r>
      <w:proofErr w:type="spellEnd"/>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годовой объем закупок по такому основанию - не более 50 млн руб. для лекарств или расходных материалов и не более 250 млн руб. для </w:t>
      </w:r>
      <w:proofErr w:type="spellStart"/>
      <w:r w:rsidRPr="00A72AED">
        <w:rPr>
          <w:rFonts w:ascii="Times New Roman" w:eastAsia="Times New Roman" w:hAnsi="Times New Roman" w:cs="Times New Roman"/>
          <w:sz w:val="28"/>
          <w:szCs w:val="28"/>
          <w:lang w:eastAsia="ru-RU"/>
        </w:rPr>
        <w:t>медизделий</w:t>
      </w:r>
      <w:proofErr w:type="spellEnd"/>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Допускается закупка у единственного поставщика лекарств и </w:t>
      </w:r>
      <w:proofErr w:type="spellStart"/>
      <w:r w:rsidRPr="00A72AED">
        <w:rPr>
          <w:rFonts w:ascii="Times New Roman" w:eastAsia="Times New Roman" w:hAnsi="Times New Roman" w:cs="Times New Roman"/>
          <w:sz w:val="28"/>
          <w:szCs w:val="28"/>
          <w:lang w:eastAsia="ru-RU"/>
        </w:rPr>
        <w:t>медизделий</w:t>
      </w:r>
      <w:proofErr w:type="spellEnd"/>
      <w:r w:rsidRPr="00A72AED">
        <w:rPr>
          <w:rFonts w:ascii="Times New Roman" w:eastAsia="Times New Roman" w:hAnsi="Times New Roman" w:cs="Times New Roman"/>
          <w:sz w:val="28"/>
          <w:szCs w:val="28"/>
          <w:lang w:eastAsia="ru-RU"/>
        </w:rPr>
        <w:t>, не имеющих отечественных аналогов, при условии, что: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единственный производитель происходит из страны, не вводивший санкции против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поставщик внесен в соответствующий реестр.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Приведенные нововведения действуют два года.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Максимальная стоимость закупки у единственного поставщика лекарственных препаратов, назначаемых по </w:t>
      </w:r>
      <w:proofErr w:type="spellStart"/>
      <w:r w:rsidRPr="00A72AED">
        <w:rPr>
          <w:rFonts w:ascii="Times New Roman" w:eastAsia="Times New Roman" w:hAnsi="Times New Roman" w:cs="Times New Roman"/>
          <w:sz w:val="28"/>
          <w:szCs w:val="28"/>
          <w:lang w:eastAsia="ru-RU"/>
        </w:rPr>
        <w:t>медпоказаниям</w:t>
      </w:r>
      <w:proofErr w:type="spellEnd"/>
      <w:r w:rsidRPr="00A72AED">
        <w:rPr>
          <w:rFonts w:ascii="Times New Roman" w:eastAsia="Times New Roman" w:hAnsi="Times New Roman" w:cs="Times New Roman"/>
          <w:sz w:val="28"/>
          <w:szCs w:val="28"/>
          <w:lang w:eastAsia="ru-RU"/>
        </w:rPr>
        <w:t xml:space="preserve">, увеличена </w:t>
      </w:r>
      <w:r w:rsidRPr="00A72AED">
        <w:rPr>
          <w:rFonts w:ascii="Times New Roman" w:eastAsia="Times New Roman" w:hAnsi="Times New Roman" w:cs="Times New Roman"/>
          <w:sz w:val="28"/>
          <w:szCs w:val="28"/>
          <w:lang w:eastAsia="ru-RU"/>
        </w:rPr>
        <w:br/>
        <w:t>с 1 млн руб. до 1,5 млн руб.</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Заказчик может проводить </w:t>
      </w:r>
      <w:hyperlink r:id="rId68" w:history="1">
        <w:r w:rsidRPr="00A72AED">
          <w:rPr>
            <w:rFonts w:ascii="Times New Roman" w:eastAsia="Times New Roman" w:hAnsi="Times New Roman" w:cs="Times New Roman"/>
            <w:sz w:val="28"/>
            <w:szCs w:val="28"/>
            <w:lang w:eastAsia="ru-RU"/>
          </w:rPr>
          <w:t>электронный запрос котировок</w:t>
        </w:r>
      </w:hyperlink>
      <w:r w:rsidRPr="00A72AED">
        <w:rPr>
          <w:rFonts w:ascii="Times New Roman" w:eastAsia="Times New Roman" w:hAnsi="Times New Roman" w:cs="Times New Roman"/>
          <w:sz w:val="28"/>
          <w:szCs w:val="28"/>
          <w:lang w:eastAsia="ru-RU"/>
        </w:rPr>
        <w:t xml:space="preserve"> при закупке медоборудования, расходных материалов к нему и технических средств реабилитации инвалидов (за исключением медицинских изделий одноразового применения, адсорбирующего белья, подгузников, противопролежневых матрасов и подушек). Это возможно при условии, что НМЦК не более 50 млн. руб. Годовой объем таких закупок не должен превышать 750 млн. руб. Послабление действует до </w:t>
      </w:r>
      <w:hyperlink r:id="rId69" w:history="1">
        <w:r w:rsidRPr="00A72AED">
          <w:rPr>
            <w:rFonts w:ascii="Times New Roman" w:eastAsia="Times New Roman" w:hAnsi="Times New Roman" w:cs="Times New Roman"/>
            <w:sz w:val="28"/>
            <w:szCs w:val="28"/>
            <w:lang w:eastAsia="ru-RU"/>
          </w:rPr>
          <w:t>1 августа 2022 г</w:t>
        </w:r>
      </w:hyperlink>
      <w:r w:rsidRPr="00A72AED">
        <w:rPr>
          <w:rFonts w:ascii="Times New Roman" w:eastAsia="Times New Roman" w:hAnsi="Times New Roman" w:cs="Times New Roman"/>
          <w:sz w:val="28"/>
          <w:szCs w:val="28"/>
          <w:lang w:eastAsia="ru-RU"/>
        </w:rPr>
        <w:t>.</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 25 марта 2022 г. до 1 сентября 2022 г. </w:t>
      </w:r>
      <w:hyperlink r:id="rId70" w:history="1">
        <w:r w:rsidRPr="00A72AED">
          <w:rPr>
            <w:rFonts w:ascii="Times New Roman" w:eastAsia="Times New Roman" w:hAnsi="Times New Roman" w:cs="Times New Roman"/>
            <w:sz w:val="28"/>
            <w:szCs w:val="28"/>
            <w:lang w:eastAsia="ru-RU"/>
          </w:rPr>
          <w:t>не действуют</w:t>
        </w:r>
      </w:hyperlink>
      <w:r w:rsidRPr="00A72AED">
        <w:rPr>
          <w:rFonts w:ascii="Times New Roman" w:eastAsia="Times New Roman" w:hAnsi="Times New Roman" w:cs="Times New Roman"/>
          <w:sz w:val="28"/>
          <w:szCs w:val="28"/>
          <w:lang w:eastAsia="ru-RU"/>
        </w:rPr>
        <w:t xml:space="preserve"> </w:t>
      </w:r>
      <w:hyperlink r:id="rId71" w:history="1">
        <w:r w:rsidRPr="00A72AED">
          <w:rPr>
            <w:rFonts w:ascii="Times New Roman" w:eastAsia="Times New Roman" w:hAnsi="Times New Roman" w:cs="Times New Roman"/>
            <w:sz w:val="28"/>
            <w:szCs w:val="28"/>
            <w:lang w:eastAsia="ru-RU"/>
          </w:rPr>
          <w:t>требования</w:t>
        </w:r>
      </w:hyperlink>
      <w:r w:rsidRPr="00A72AED">
        <w:rPr>
          <w:rFonts w:ascii="Times New Roman" w:eastAsia="Times New Roman" w:hAnsi="Times New Roman" w:cs="Times New Roman"/>
          <w:sz w:val="28"/>
          <w:szCs w:val="28"/>
          <w:lang w:eastAsia="ru-RU"/>
        </w:rPr>
        <w:t xml:space="preserve"> к формированию лотов при закупке медицинских изделий, утвержденные Постановлением Правительства РФ от 19.04.2021 № 620.</w:t>
      </w:r>
    </w:p>
    <w:p w:rsidR="003F49DB" w:rsidRDefault="003F49DB" w:rsidP="003F49DB">
      <w:pPr>
        <w:spacing w:after="0" w:line="306" w:lineRule="exac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Особенности прекращения производства </w:t>
      </w:r>
      <w:proofErr w:type="spellStart"/>
      <w:r>
        <w:rPr>
          <w:rFonts w:ascii="Times New Roman" w:eastAsia="Times New Roman" w:hAnsi="Times New Roman" w:cs="Times New Roman"/>
          <w:b/>
          <w:bCs/>
          <w:sz w:val="28"/>
          <w:szCs w:val="28"/>
          <w:lang w:eastAsia="ru-RU"/>
        </w:rPr>
        <w:t>медизделий</w:t>
      </w:r>
      <w:proofErr w:type="spellEnd"/>
    </w:p>
    <w:p w:rsidR="003F49DB" w:rsidRPr="003F49DB" w:rsidRDefault="00CB67D3" w:rsidP="002644B7">
      <w:pPr>
        <w:spacing w:after="0" w:line="306"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(регламентированы </w:t>
      </w:r>
      <w:r w:rsidR="003F49DB" w:rsidRPr="003F49D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003F49DB" w:rsidRPr="003F49D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003F49DB" w:rsidRPr="003F49DB">
        <w:rPr>
          <w:rFonts w:ascii="Times New Roman" w:eastAsia="Times New Roman" w:hAnsi="Times New Roman" w:cs="Times New Roman"/>
          <w:sz w:val="28"/>
          <w:szCs w:val="28"/>
          <w:lang w:eastAsia="ru-RU"/>
        </w:rPr>
        <w:t xml:space="preserve"> от 26.03.2022 № 64-ФЗ</w:t>
      </w:r>
      <w:r>
        <w:rPr>
          <w:rFonts w:ascii="Times New Roman" w:eastAsia="Times New Roman" w:hAnsi="Times New Roman" w:cs="Times New Roman"/>
          <w:sz w:val="28"/>
          <w:szCs w:val="28"/>
          <w:lang w:eastAsia="ru-RU"/>
        </w:rPr>
        <w:t>)</w:t>
      </w:r>
    </w:p>
    <w:p w:rsidR="003F49DB" w:rsidRPr="00A72AED" w:rsidRDefault="003F49DB" w:rsidP="003F49DB">
      <w:pPr>
        <w:spacing w:after="0" w:line="306" w:lineRule="exact"/>
        <w:ind w:firstLine="709"/>
        <w:jc w:val="both"/>
        <w:rPr>
          <w:rFonts w:ascii="Times New Roman" w:eastAsia="Times New Roman" w:hAnsi="Times New Roman" w:cs="Times New Roman"/>
          <w:sz w:val="28"/>
          <w:szCs w:val="28"/>
          <w:lang w:eastAsia="ru-RU"/>
        </w:rPr>
      </w:pPr>
      <w:r w:rsidRPr="003F49DB">
        <w:rPr>
          <w:rFonts w:ascii="Times New Roman" w:eastAsia="Times New Roman" w:hAnsi="Times New Roman" w:cs="Times New Roman"/>
          <w:bCs/>
          <w:sz w:val="28"/>
          <w:szCs w:val="28"/>
          <w:lang w:eastAsia="ru-RU"/>
        </w:rPr>
        <w:t xml:space="preserve">Установлен запрет на прекращение и приостановку производства </w:t>
      </w:r>
      <w:proofErr w:type="spellStart"/>
      <w:r w:rsidRPr="003F49DB">
        <w:rPr>
          <w:rFonts w:ascii="Times New Roman" w:eastAsia="Times New Roman" w:hAnsi="Times New Roman" w:cs="Times New Roman"/>
          <w:bCs/>
          <w:sz w:val="28"/>
          <w:szCs w:val="28"/>
          <w:lang w:eastAsia="ru-RU"/>
        </w:rPr>
        <w:t>медизделий</w:t>
      </w:r>
      <w:proofErr w:type="spellEnd"/>
      <w:r w:rsidRPr="003F49DB">
        <w:rPr>
          <w:rFonts w:ascii="Times New Roman" w:eastAsia="Times New Roman" w:hAnsi="Times New Roman" w:cs="Times New Roman"/>
          <w:bCs/>
          <w:sz w:val="28"/>
          <w:szCs w:val="28"/>
          <w:lang w:eastAsia="ru-RU"/>
        </w:rPr>
        <w:t xml:space="preserve"> и их ввоза в РФ без предварительного уведомления об этом уполномоченного органа не позднее, чем за 6 месяцев</w:t>
      </w:r>
      <w:r>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5. Меры господдержки физических лиц:</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Открытие банковских счетов физлиц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Указом Президента РФ от 28.02.2022 № 79, Федеральным законом от 08.03.2022 № 46-ФЗ, постановление Правительства РФ от 06.03.2022 № 297)</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Кредитные организация могут открыть банковский счет (вклад) клиенту - физлицу без его личного присутствия либо его представителя при переводе этим клиентом денежных средств со своего банковского счета (вклада), открытого в одной кредитной организации, в другую кредитную организацию.</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Установлен четвертый этап амнистии капиталов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(регламентировано Федеральными законами от 04.03.2022 № 31-ФЗ, от 09.03.2022 № 48-ФЗ,</w:t>
      </w:r>
      <w:r w:rsidR="002644B7">
        <w:rPr>
          <w:rFonts w:ascii="Times New Roman" w:eastAsia="Times New Roman" w:hAnsi="Times New Roman" w:cs="Times New Roman"/>
          <w:bCs/>
          <w:sz w:val="28"/>
          <w:szCs w:val="28"/>
          <w:lang w:eastAsia="ru-RU"/>
        </w:rPr>
        <w:t xml:space="preserve"> </w:t>
      </w:r>
      <w:r w:rsidRPr="00A72AED">
        <w:rPr>
          <w:rFonts w:ascii="Times New Roman" w:eastAsia="Times New Roman" w:hAnsi="Times New Roman" w:cs="Times New Roman"/>
          <w:bCs/>
          <w:sz w:val="28"/>
          <w:szCs w:val="28"/>
          <w:lang w:eastAsia="ru-RU"/>
        </w:rPr>
        <w:t>от 09.03.2022 № 49-ФЗ, от 09.03.2022 № 52-ФЗ)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С 14 марта 2022 г. по 28 февраля 2023 г. можно подать декларацию в рамках четвертого этапа амнистии капиталов. По сравнению с третьим этапом добавилась возможность задекларировать наличные деньги. Помимо акций, облигаций (ценных бумаг), можно легализовать любые финансовые активы, в частности производные финансовые инструменты.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Участники четвертого этапа амнистии капиталов освобождены от уголовной, административной, налоговой ответственности за деяния, совершенные до 1 января 2022 г. Взыскание не уплаченного налога, обязанность по уплате которого возникла до 01.01.2022, также не производится (кроме налогов в отношении прибыли или имущества КИК).</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Изменения в обучении лиц, прервавших учебу за границей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lastRenderedPageBreak/>
        <w:t>(регламентированы Федеральным законом от 08.03.2022 № 46-ФЗ)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Правительство РФ в течение 2022 г. вправе устанавливать для граждан, прервавших обучение за рубежом из-за недружественных действий иностранного государства: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особенности приема на обучение по образовательным программам, имеющим </w:t>
      </w:r>
      <w:proofErr w:type="spellStart"/>
      <w:r w:rsidRPr="00A72AED">
        <w:rPr>
          <w:rFonts w:ascii="Times New Roman" w:eastAsia="Times New Roman" w:hAnsi="Times New Roman" w:cs="Times New Roman"/>
          <w:bCs/>
          <w:sz w:val="28"/>
          <w:szCs w:val="28"/>
          <w:lang w:eastAsia="ru-RU"/>
        </w:rPr>
        <w:t>госсакредитацию</w:t>
      </w:r>
      <w:proofErr w:type="spellEnd"/>
      <w:r w:rsidRPr="00A72AED">
        <w:rPr>
          <w:rFonts w:ascii="Times New Roman" w:eastAsia="Times New Roman" w:hAnsi="Times New Roman" w:cs="Times New Roman"/>
          <w:bCs/>
          <w:sz w:val="28"/>
          <w:szCs w:val="28"/>
          <w:lang w:eastAsia="ru-RU"/>
        </w:rPr>
        <w:t>, приема для получения дошкольного образования, приема в аспирантуру (адъюнктуру);</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проведения государственной итоговой аттестации;</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признания в РФ образования (квалификации), полученного за рубежом.</w:t>
      </w:r>
    </w:p>
    <w:p w:rsidR="00CB67D3" w:rsidRDefault="00CB67D3" w:rsidP="00CB67D3">
      <w:pPr>
        <w:spacing w:after="0" w:line="306" w:lineRule="exac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Льготы лицам, участвующим в специальной операции</w:t>
      </w:r>
    </w:p>
    <w:p w:rsidR="00CB67D3" w:rsidRPr="00CB67D3" w:rsidRDefault="00CB67D3" w:rsidP="002644B7">
      <w:pPr>
        <w:spacing w:after="0" w:line="306" w:lineRule="exact"/>
        <w:jc w:val="both"/>
        <w:rPr>
          <w:rFonts w:ascii="Times New Roman" w:eastAsia="Times New Roman" w:hAnsi="Times New Roman" w:cs="Times New Roman"/>
          <w:sz w:val="28"/>
          <w:szCs w:val="28"/>
          <w:lang w:eastAsia="ru-RU"/>
        </w:rPr>
      </w:pPr>
      <w:r w:rsidRPr="00CB67D3">
        <w:rPr>
          <w:rFonts w:ascii="Times New Roman" w:eastAsia="Calibri" w:hAnsi="Times New Roman" w:cs="Times New Roman"/>
          <w:sz w:val="28"/>
          <w:szCs w:val="28"/>
        </w:rPr>
        <w:t xml:space="preserve">(регламентированы </w:t>
      </w:r>
      <w:r w:rsidRPr="00CB67D3">
        <w:rPr>
          <w:rFonts w:ascii="Times New Roman" w:eastAsia="Times New Roman" w:hAnsi="Times New Roman" w:cs="Times New Roman"/>
          <w:sz w:val="28"/>
          <w:szCs w:val="28"/>
          <w:lang w:eastAsia="ru-RU"/>
        </w:rPr>
        <w:t>Федеральным законом от 26.03.2022 № 69-ФЗ)</w:t>
      </w:r>
    </w:p>
    <w:p w:rsidR="00CB67D3" w:rsidRPr="00CB67D3" w:rsidRDefault="00CB67D3" w:rsidP="00CB67D3">
      <w:pPr>
        <w:spacing w:after="0" w:line="306" w:lineRule="exact"/>
        <w:ind w:firstLine="709"/>
        <w:jc w:val="both"/>
        <w:rPr>
          <w:rFonts w:ascii="Times New Roman" w:eastAsia="Times New Roman" w:hAnsi="Times New Roman" w:cs="Times New Roman"/>
          <w:sz w:val="28"/>
          <w:szCs w:val="28"/>
          <w:lang w:eastAsia="ru-RU"/>
        </w:rPr>
      </w:pPr>
      <w:r w:rsidRPr="00CB67D3">
        <w:rPr>
          <w:rFonts w:ascii="Times New Roman" w:eastAsia="Times New Roman" w:hAnsi="Times New Roman" w:cs="Times New Roman"/>
          <w:bCs/>
          <w:sz w:val="28"/>
          <w:szCs w:val="28"/>
          <w:lang w:eastAsia="ru-RU"/>
        </w:rPr>
        <w:t>Граждане, направленные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признаются ветеранами боевых действий</w:t>
      </w:r>
    </w:p>
    <w:p w:rsidR="00CB67D3" w:rsidRPr="00CB67D3" w:rsidRDefault="00CB67D3" w:rsidP="00CB67D3">
      <w:pPr>
        <w:spacing w:after="0" w:line="306" w:lineRule="exact"/>
        <w:ind w:firstLine="709"/>
        <w:jc w:val="both"/>
        <w:rPr>
          <w:rFonts w:ascii="Times New Roman" w:eastAsia="Times New Roman" w:hAnsi="Times New Roman" w:cs="Times New Roman"/>
          <w:sz w:val="28"/>
          <w:szCs w:val="28"/>
          <w:lang w:eastAsia="ru-RU"/>
        </w:rPr>
      </w:pPr>
      <w:r w:rsidRPr="00CB67D3">
        <w:rPr>
          <w:rFonts w:ascii="Times New Roman" w:eastAsia="Times New Roman" w:hAnsi="Times New Roman" w:cs="Times New Roman"/>
          <w:sz w:val="28"/>
          <w:szCs w:val="28"/>
          <w:lang w:eastAsia="ru-RU"/>
        </w:rPr>
        <w:t>Таким образом, на указанную категорию граждан распространяются права, льготы и меры социальной поддержки, предусмотренные Федеральным законом от 12.01.1995 № 5-ФЗ «О ветеранах».</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Руководителям субъектов РФ поручено принять исчерпывающие меры по обеспечению социально-экономической стабильности</w:t>
      </w:r>
      <w:r w:rsidRPr="00A72AED">
        <w:rPr>
          <w:rFonts w:ascii="Times New Roman" w:eastAsia="Times New Roman" w:hAnsi="Times New Roman" w:cs="Times New Roman"/>
          <w:i/>
          <w:sz w:val="28"/>
          <w:szCs w:val="28"/>
          <w:lang w:eastAsia="ru-RU"/>
        </w:rPr>
        <w:t xml:space="preserve"> </w:t>
      </w:r>
      <w:r w:rsidRPr="00A72AED">
        <w:rPr>
          <w:rFonts w:ascii="Times New Roman" w:eastAsia="Times New Roman" w:hAnsi="Times New Roman" w:cs="Times New Roman"/>
          <w:sz w:val="28"/>
          <w:szCs w:val="28"/>
          <w:lang w:eastAsia="ru-RU"/>
        </w:rPr>
        <w:t>(регламентировано</w:t>
      </w:r>
      <w:r w:rsidRPr="00A72AED">
        <w:rPr>
          <w:rFonts w:ascii="Times New Roman" w:eastAsia="Times New Roman" w:hAnsi="Times New Roman" w:cs="Times New Roman"/>
          <w:i/>
          <w:sz w:val="28"/>
          <w:szCs w:val="28"/>
          <w:lang w:eastAsia="ru-RU"/>
        </w:rPr>
        <w:t xml:space="preserve"> </w:t>
      </w:r>
      <w:r w:rsidRPr="00A72AED">
        <w:rPr>
          <w:rFonts w:ascii="Times New Roman" w:eastAsia="Times New Roman" w:hAnsi="Times New Roman" w:cs="Times New Roman"/>
          <w:sz w:val="28"/>
          <w:szCs w:val="28"/>
          <w:lang w:eastAsia="ru-RU"/>
        </w:rPr>
        <w:t>Указом Президента РФ от 16.03.2022 № 121)</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перечне таких мер: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принятие дополнительных мер адресной поддержки различных категорий граждан РФ, оказавшихся в трудной жизненной ситуации, а также при необходимости решений об осуществлении единовременных денежных выплат гражданам, включая определение порядка и условий осуществления таких выплат;</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сохранение доступности социальных услуг для граждан РФ;</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бесперебойное функционирование объектов жизнеобеспечения, транспортной, логистической, социальной инфраструктуры, объектов образования, здравоохранения, социального обслуживания, энергетики, промышленности и связи;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проведение оперативного мониторинга розничных цен на товары первой необходимости, лекарственные препараты, медицинские изделия и наличия их в организациях торговли;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проведение оперативного мониторинга ситуации на рынке труда и реализацию мер </w:t>
      </w:r>
      <w:proofErr w:type="spellStart"/>
      <w:r w:rsidRPr="00A72AED">
        <w:rPr>
          <w:rFonts w:ascii="Times New Roman" w:eastAsia="Times New Roman" w:hAnsi="Times New Roman" w:cs="Times New Roman"/>
          <w:sz w:val="28"/>
          <w:szCs w:val="28"/>
          <w:lang w:eastAsia="ru-RU"/>
        </w:rPr>
        <w:t>проактивной</w:t>
      </w:r>
      <w:proofErr w:type="spellEnd"/>
      <w:r w:rsidRPr="00A72AED">
        <w:rPr>
          <w:rFonts w:ascii="Times New Roman" w:eastAsia="Times New Roman" w:hAnsi="Times New Roman" w:cs="Times New Roman"/>
          <w:sz w:val="28"/>
          <w:szCs w:val="28"/>
          <w:lang w:eastAsia="ru-RU"/>
        </w:rPr>
        <w:t xml:space="preserve"> поддержки занятости населения (включая организацию переобучения и повышения квалификации);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оказание организациям, индивидуальным предпринимателям, самозанятым гражданам мер поддержки, в том числе адресной, в виде предоставления денежных средств, другого имущества, иных льгот и преференций, включая установление особенностей закупок товаров, работ, услуг для обеспечения государственных нужд и нужд отдельных юридических лиц, в том числе для реализации проектов развития;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принятие дополнительных мер поддержки социально ориентированных некоммерческих организаций, осуществляющих деятельность по социальному обслуживанию, социальной поддержке и защите граждан РФ, оказанию помощи беженцам и вынужденным переселенцам, деятельность в сфере патриотического воспитания граждан РФ, содействия развитию внутренней трудовой миграции.</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В бюджетном законодательстве закреплены правовые основания для предоставления субвенций из бюджетов субъектов РФ бюджету внебюджетного фонда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(регламентировано Федеральным законом от 14.03.2022 № 54-ФЗ)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Данная мера позволит субъектам РФ осуществлять передачу бюджетных ассигнований Пенсионному фонду РФ для наиболее оперативной реализации им полномочий по предоставлению мер социальной поддержки.</w:t>
      </w:r>
    </w:p>
    <w:p w:rsidR="002644B7"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6. Изменения в валютном законодательстве для физических лиц</w:t>
      </w:r>
    </w:p>
    <w:p w:rsidR="00A72AED" w:rsidRPr="00A72AED" w:rsidRDefault="00A72AED" w:rsidP="002644B7">
      <w:pPr>
        <w:widowControl w:val="0"/>
        <w:spacing w:after="0" w:line="23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bCs/>
          <w:sz w:val="28"/>
          <w:szCs w:val="28"/>
          <w:lang w:eastAsia="ru-RU"/>
        </w:rPr>
        <w:t xml:space="preserve">егламентированы </w:t>
      </w:r>
      <w:r w:rsidRPr="00A72AED">
        <w:rPr>
          <w:rFonts w:ascii="Times New Roman" w:eastAsia="Times New Roman" w:hAnsi="Times New Roman" w:cs="Times New Roman"/>
          <w:sz w:val="28"/>
          <w:szCs w:val="28"/>
          <w:lang w:eastAsia="ru-RU"/>
        </w:rPr>
        <w:t xml:space="preserve">Указами Президента РФ от 28.02.2022 № 79, от 01.03.2022 </w:t>
      </w:r>
      <w:r w:rsidRPr="00A72AED">
        <w:rPr>
          <w:rFonts w:ascii="Times New Roman" w:eastAsia="Times New Roman" w:hAnsi="Times New Roman" w:cs="Times New Roman"/>
          <w:sz w:val="28"/>
          <w:szCs w:val="28"/>
          <w:lang w:eastAsia="ru-RU"/>
        </w:rPr>
        <w:br/>
        <w:t xml:space="preserve">№ 81, от 05.03.2022 № 95, </w:t>
      </w:r>
      <w:r w:rsidRPr="00A72AED">
        <w:rPr>
          <w:rFonts w:ascii="Times New Roman" w:eastAsia="Times New Roman" w:hAnsi="Times New Roman" w:cs="Times New Roman"/>
          <w:bCs/>
          <w:sz w:val="28"/>
          <w:szCs w:val="28"/>
          <w:lang w:eastAsia="ru-RU"/>
        </w:rPr>
        <w:t xml:space="preserve">постановлением Правительства РФ от 06.03.2022 </w:t>
      </w:r>
      <w:r w:rsidRPr="00A72AED">
        <w:rPr>
          <w:rFonts w:ascii="Times New Roman" w:eastAsia="Times New Roman" w:hAnsi="Times New Roman" w:cs="Times New Roman"/>
          <w:bCs/>
          <w:sz w:val="28"/>
          <w:szCs w:val="28"/>
          <w:lang w:eastAsia="ru-RU"/>
        </w:rPr>
        <w:br/>
        <w:t>№ 295)</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Граждане могут снять со своих валютных счетов или вкладов </w:t>
      </w:r>
      <w:r w:rsidRPr="00A72AED">
        <w:rPr>
          <w:rFonts w:ascii="Times New Roman" w:eastAsia="Times New Roman" w:hAnsi="Times New Roman" w:cs="Times New Roman"/>
          <w:sz w:val="28"/>
          <w:szCs w:val="28"/>
          <w:lang w:eastAsia="ru-RU"/>
        </w:rPr>
        <w:br/>
        <w:t xml:space="preserve">до 10 тыс. долларов США наличными, а остальные средства - в рублях по рыночному курсу на день выдачи. Валюта выдается в долларах США вне зависимости от валюты счета. При открытии валютного счета или вклада после указанной даты средства выдаются только в рублях. Порядок действует </w:t>
      </w:r>
      <w:r w:rsidRPr="00A72AED">
        <w:rPr>
          <w:rFonts w:ascii="Times New Roman" w:eastAsia="Times New Roman" w:hAnsi="Times New Roman" w:cs="Times New Roman"/>
          <w:sz w:val="28"/>
          <w:szCs w:val="28"/>
          <w:lang w:eastAsia="ru-RU"/>
        </w:rPr>
        <w:br/>
        <w:t>по 09 сентября 2022 г.</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этот же период граждане не смогут купить в банке иностранную валюту. Ее можно только продать.</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 запрет на вывоз из России наличной иностранной валюты и (или) денежных инструментов в иностранной валюте в сумме, превышающей эквивалент 10 тыс. долларов США и рассчитанной по официальному курсу Банка России, установленному на дату вывоза.</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7. Изменения регионального законодательства, связанные со складывающейся внешнеполитической и экономической ситуацией в стране:</w:t>
      </w:r>
    </w:p>
    <w:p w:rsidR="003D6E96" w:rsidRPr="002644B7" w:rsidRDefault="003D6E96" w:rsidP="00E266A8">
      <w:pPr>
        <w:spacing w:after="0" w:line="240" w:lineRule="auto"/>
        <w:ind w:firstLine="709"/>
        <w:jc w:val="both"/>
        <w:rPr>
          <w:rFonts w:ascii="Times New Roman" w:eastAsia="Times New Roman" w:hAnsi="Times New Roman" w:cs="Times New Roman"/>
          <w:b/>
          <w:sz w:val="28"/>
          <w:szCs w:val="28"/>
          <w:lang w:eastAsia="ru-RU"/>
        </w:rPr>
      </w:pPr>
      <w:r w:rsidRPr="002644B7">
        <w:rPr>
          <w:rFonts w:ascii="Times New Roman" w:eastAsia="Times New Roman" w:hAnsi="Times New Roman" w:cs="Times New Roman"/>
          <w:b/>
          <w:sz w:val="28"/>
          <w:szCs w:val="28"/>
          <w:lang w:eastAsia="ru-RU"/>
        </w:rPr>
        <w:t>Установлены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Воронежской области и порядок их осуществления</w:t>
      </w:r>
    </w:p>
    <w:p w:rsidR="00E266A8" w:rsidRPr="00E266A8" w:rsidRDefault="003D6E96" w:rsidP="002644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266A8" w:rsidRPr="00E266A8">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w:t>
      </w:r>
      <w:r w:rsidR="00E266A8" w:rsidRPr="00E266A8">
        <w:rPr>
          <w:rFonts w:ascii="Times New Roman" w:eastAsia="Times New Roman" w:hAnsi="Times New Roman" w:cs="Times New Roman"/>
          <w:sz w:val="28"/>
          <w:szCs w:val="28"/>
          <w:lang w:eastAsia="ru-RU"/>
        </w:rPr>
        <w:t>равительства Воронежской обл</w:t>
      </w:r>
      <w:r>
        <w:rPr>
          <w:rFonts w:ascii="Times New Roman" w:eastAsia="Times New Roman" w:hAnsi="Times New Roman" w:cs="Times New Roman"/>
          <w:sz w:val="28"/>
          <w:szCs w:val="28"/>
          <w:lang w:eastAsia="ru-RU"/>
        </w:rPr>
        <w:t>асти</w:t>
      </w:r>
      <w:r w:rsidR="00E266A8" w:rsidRPr="00E266A8">
        <w:rPr>
          <w:rFonts w:ascii="Times New Roman" w:eastAsia="Times New Roman" w:hAnsi="Times New Roman" w:cs="Times New Roman"/>
          <w:sz w:val="28"/>
          <w:szCs w:val="28"/>
          <w:lang w:eastAsia="ru-RU"/>
        </w:rPr>
        <w:t xml:space="preserve"> от 21.03.2022 </w:t>
      </w:r>
      <w:r>
        <w:rPr>
          <w:rFonts w:ascii="Times New Roman" w:eastAsia="Times New Roman" w:hAnsi="Times New Roman" w:cs="Times New Roman"/>
          <w:sz w:val="28"/>
          <w:szCs w:val="28"/>
          <w:lang w:eastAsia="ru-RU"/>
        </w:rPr>
        <w:t>№</w:t>
      </w:r>
      <w:r w:rsidR="00E266A8" w:rsidRPr="00E266A8">
        <w:rPr>
          <w:rFonts w:ascii="Times New Roman" w:eastAsia="Times New Roman" w:hAnsi="Times New Roman" w:cs="Times New Roman"/>
          <w:sz w:val="28"/>
          <w:szCs w:val="28"/>
          <w:lang w:eastAsia="ru-RU"/>
        </w:rPr>
        <w:t xml:space="preserve"> 154</w:t>
      </w:r>
      <w:r>
        <w:rPr>
          <w:rFonts w:ascii="Times New Roman" w:eastAsia="Times New Roman" w:hAnsi="Times New Roman" w:cs="Times New Roman"/>
          <w:sz w:val="28"/>
          <w:szCs w:val="28"/>
          <w:lang w:eastAsia="ru-RU"/>
        </w:rPr>
        <w:t>)</w:t>
      </w:r>
    </w:p>
    <w:p w:rsidR="004D5002" w:rsidRDefault="00E266A8" w:rsidP="00E266A8">
      <w:pPr>
        <w:spacing w:after="0" w:line="240" w:lineRule="auto"/>
        <w:ind w:firstLine="709"/>
        <w:jc w:val="both"/>
        <w:rPr>
          <w:rFonts w:ascii="Times New Roman" w:eastAsia="Times New Roman" w:hAnsi="Times New Roman" w:cs="Times New Roman"/>
          <w:sz w:val="28"/>
          <w:szCs w:val="28"/>
          <w:lang w:eastAsia="ru-RU"/>
        </w:rPr>
      </w:pPr>
      <w:r w:rsidRPr="00E266A8">
        <w:rPr>
          <w:rFonts w:ascii="Times New Roman" w:eastAsia="Times New Roman" w:hAnsi="Times New Roman" w:cs="Times New Roman"/>
          <w:sz w:val="28"/>
          <w:szCs w:val="28"/>
          <w:lang w:eastAsia="ru-RU"/>
        </w:rPr>
        <w:t xml:space="preserve">Определено, что до 31.12.2022 заказчик вправе осуществить закупку товаров, работ, услуг для обеспечения государственных нужд Воронежской области, муниципальных нужд у единственного поставщика (подрядчика, исполнителя), определенного правовым актом исполнительного органа государственной власти Воронежской области, муниципальным правовым актом местной администрации, изданными в соответствии с данным постановлением. </w:t>
      </w:r>
    </w:p>
    <w:p w:rsidR="00531A87" w:rsidRPr="00531A87" w:rsidRDefault="00531A87" w:rsidP="00372517">
      <w:pPr>
        <w:spacing w:line="240" w:lineRule="exact"/>
        <w:jc w:val="both"/>
        <w:rPr>
          <w:rFonts w:ascii="Times New Roman" w:hAnsi="Times New Roman" w:cs="Times New Roman"/>
          <w:sz w:val="28"/>
          <w:szCs w:val="28"/>
        </w:rPr>
      </w:pPr>
    </w:p>
    <w:sectPr w:rsidR="00531A87" w:rsidRPr="00531A87" w:rsidSect="00D031AC">
      <w:headerReference w:type="default" r:id="rId72"/>
      <w:footerReference w:type="first" r:id="rId7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83" w:rsidRDefault="00545D83" w:rsidP="007212FD">
      <w:pPr>
        <w:spacing w:after="0" w:line="240" w:lineRule="auto"/>
      </w:pPr>
      <w:r>
        <w:separator/>
      </w:r>
    </w:p>
  </w:endnote>
  <w:endnote w:type="continuationSeparator" w:id="0">
    <w:p w:rsidR="00545D83" w:rsidRDefault="00545D83"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83" w:rsidRDefault="00545D83" w:rsidP="007212FD">
      <w:pPr>
        <w:spacing w:after="0" w:line="240" w:lineRule="auto"/>
      </w:pPr>
      <w:r>
        <w:separator/>
      </w:r>
    </w:p>
  </w:footnote>
  <w:footnote w:type="continuationSeparator" w:id="0">
    <w:p w:rsidR="00545D83" w:rsidRDefault="00545D83"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19765"/>
      <w:docPartObj>
        <w:docPartGallery w:val="Page Numbers (Top of Page)"/>
        <w:docPartUnique/>
      </w:docPartObj>
    </w:sdtPr>
    <w:sdtEndPr/>
    <w:sdtContent>
      <w:p w:rsidR="00796BDE" w:rsidRDefault="00796BDE">
        <w:pPr>
          <w:pStyle w:val="a4"/>
          <w:jc w:val="center"/>
        </w:pPr>
        <w:r>
          <w:fldChar w:fldCharType="begin"/>
        </w:r>
        <w:r>
          <w:instrText>PAGE   \* MERGEFORMAT</w:instrText>
        </w:r>
        <w:r>
          <w:fldChar w:fldCharType="separate"/>
        </w:r>
        <w:r w:rsidR="00BE0092">
          <w:rPr>
            <w:noProof/>
          </w:rPr>
          <w:t>15</w:t>
        </w:r>
        <w:r>
          <w:fldChar w:fldCharType="end"/>
        </w:r>
      </w:p>
    </w:sdtContent>
  </w:sdt>
  <w:p w:rsidR="00796BDE" w:rsidRDefault="00796B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17"/>
    <w:rsid w:val="00000D3A"/>
    <w:rsid w:val="0000196B"/>
    <w:rsid w:val="00005CD4"/>
    <w:rsid w:val="00007185"/>
    <w:rsid w:val="00007446"/>
    <w:rsid w:val="00014574"/>
    <w:rsid w:val="0001634D"/>
    <w:rsid w:val="0001696A"/>
    <w:rsid w:val="00021F0F"/>
    <w:rsid w:val="00024D01"/>
    <w:rsid w:val="00043691"/>
    <w:rsid w:val="000550FF"/>
    <w:rsid w:val="00056A50"/>
    <w:rsid w:val="0006749E"/>
    <w:rsid w:val="00070889"/>
    <w:rsid w:val="00070DD9"/>
    <w:rsid w:val="0007553B"/>
    <w:rsid w:val="000803E2"/>
    <w:rsid w:val="000833BD"/>
    <w:rsid w:val="00090738"/>
    <w:rsid w:val="00095729"/>
    <w:rsid w:val="000A4E3C"/>
    <w:rsid w:val="000A527E"/>
    <w:rsid w:val="000A6C9D"/>
    <w:rsid w:val="000A7014"/>
    <w:rsid w:val="000B708E"/>
    <w:rsid w:val="000C062E"/>
    <w:rsid w:val="000D1DD3"/>
    <w:rsid w:val="000F2EA3"/>
    <w:rsid w:val="000F32C2"/>
    <w:rsid w:val="000F5416"/>
    <w:rsid w:val="000F7BB7"/>
    <w:rsid w:val="00101AA3"/>
    <w:rsid w:val="00107179"/>
    <w:rsid w:val="00134382"/>
    <w:rsid w:val="00136994"/>
    <w:rsid w:val="00137D50"/>
    <w:rsid w:val="00144445"/>
    <w:rsid w:val="00151B1C"/>
    <w:rsid w:val="00154919"/>
    <w:rsid w:val="00156642"/>
    <w:rsid w:val="001572B8"/>
    <w:rsid w:val="001600A6"/>
    <w:rsid w:val="001618F2"/>
    <w:rsid w:val="00166A1C"/>
    <w:rsid w:val="00173F90"/>
    <w:rsid w:val="00177101"/>
    <w:rsid w:val="00180843"/>
    <w:rsid w:val="00180F13"/>
    <w:rsid w:val="0018208F"/>
    <w:rsid w:val="001822FA"/>
    <w:rsid w:val="001865C3"/>
    <w:rsid w:val="00187120"/>
    <w:rsid w:val="001921AE"/>
    <w:rsid w:val="00192708"/>
    <w:rsid w:val="001A71D0"/>
    <w:rsid w:val="001B073C"/>
    <w:rsid w:val="001B2EB1"/>
    <w:rsid w:val="001B3194"/>
    <w:rsid w:val="001C2357"/>
    <w:rsid w:val="001C28D7"/>
    <w:rsid w:val="001C2B63"/>
    <w:rsid w:val="001C4297"/>
    <w:rsid w:val="001C61B8"/>
    <w:rsid w:val="001F4EF1"/>
    <w:rsid w:val="001F5899"/>
    <w:rsid w:val="001F5BE1"/>
    <w:rsid w:val="001F7FCD"/>
    <w:rsid w:val="00200DEB"/>
    <w:rsid w:val="002048A1"/>
    <w:rsid w:val="002069BA"/>
    <w:rsid w:val="00224E1B"/>
    <w:rsid w:val="00230D46"/>
    <w:rsid w:val="00233106"/>
    <w:rsid w:val="002403E3"/>
    <w:rsid w:val="00257711"/>
    <w:rsid w:val="002644B7"/>
    <w:rsid w:val="00264527"/>
    <w:rsid w:val="00280D52"/>
    <w:rsid w:val="00281733"/>
    <w:rsid w:val="00282A49"/>
    <w:rsid w:val="00291073"/>
    <w:rsid w:val="002955B5"/>
    <w:rsid w:val="00296A4D"/>
    <w:rsid w:val="00297BCD"/>
    <w:rsid w:val="002A1DFF"/>
    <w:rsid w:val="002A61DD"/>
    <w:rsid w:val="002A6465"/>
    <w:rsid w:val="002B4378"/>
    <w:rsid w:val="002B6BA7"/>
    <w:rsid w:val="002C55A1"/>
    <w:rsid w:val="002C7C1D"/>
    <w:rsid w:val="002D484E"/>
    <w:rsid w:val="002E7520"/>
    <w:rsid w:val="002F5211"/>
    <w:rsid w:val="00312392"/>
    <w:rsid w:val="003150C4"/>
    <w:rsid w:val="00335618"/>
    <w:rsid w:val="003356AC"/>
    <w:rsid w:val="00336220"/>
    <w:rsid w:val="003407C6"/>
    <w:rsid w:val="0034238E"/>
    <w:rsid w:val="003443C6"/>
    <w:rsid w:val="00345F5E"/>
    <w:rsid w:val="00346EAE"/>
    <w:rsid w:val="00351661"/>
    <w:rsid w:val="003573C8"/>
    <w:rsid w:val="003615AB"/>
    <w:rsid w:val="00372517"/>
    <w:rsid w:val="00373EBA"/>
    <w:rsid w:val="0037627A"/>
    <w:rsid w:val="00384D83"/>
    <w:rsid w:val="00386BB6"/>
    <w:rsid w:val="003877B3"/>
    <w:rsid w:val="0039045F"/>
    <w:rsid w:val="0039267B"/>
    <w:rsid w:val="00394536"/>
    <w:rsid w:val="00395D57"/>
    <w:rsid w:val="003B0751"/>
    <w:rsid w:val="003B207F"/>
    <w:rsid w:val="003B4D0B"/>
    <w:rsid w:val="003B7F94"/>
    <w:rsid w:val="003C030D"/>
    <w:rsid w:val="003C1601"/>
    <w:rsid w:val="003C2B52"/>
    <w:rsid w:val="003C6C62"/>
    <w:rsid w:val="003D6E96"/>
    <w:rsid w:val="003E45E7"/>
    <w:rsid w:val="003E494E"/>
    <w:rsid w:val="003E6CD9"/>
    <w:rsid w:val="003E77E1"/>
    <w:rsid w:val="003F49DB"/>
    <w:rsid w:val="004036B5"/>
    <w:rsid w:val="00410A58"/>
    <w:rsid w:val="00421AD0"/>
    <w:rsid w:val="00464C05"/>
    <w:rsid w:val="00470AB3"/>
    <w:rsid w:val="00470BE4"/>
    <w:rsid w:val="00471072"/>
    <w:rsid w:val="00471B0F"/>
    <w:rsid w:val="004774C9"/>
    <w:rsid w:val="004840EF"/>
    <w:rsid w:val="00495288"/>
    <w:rsid w:val="00497EE9"/>
    <w:rsid w:val="004A0D86"/>
    <w:rsid w:val="004A2339"/>
    <w:rsid w:val="004A43B7"/>
    <w:rsid w:val="004B369F"/>
    <w:rsid w:val="004D5002"/>
    <w:rsid w:val="004E0AF0"/>
    <w:rsid w:val="004E386A"/>
    <w:rsid w:val="004E3F7D"/>
    <w:rsid w:val="004E584C"/>
    <w:rsid w:val="004E7B80"/>
    <w:rsid w:val="004F53F0"/>
    <w:rsid w:val="00501116"/>
    <w:rsid w:val="00502E6F"/>
    <w:rsid w:val="00503D80"/>
    <w:rsid w:val="00503DD5"/>
    <w:rsid w:val="00512CB8"/>
    <w:rsid w:val="005220DC"/>
    <w:rsid w:val="00531A87"/>
    <w:rsid w:val="00536C62"/>
    <w:rsid w:val="005452F2"/>
    <w:rsid w:val="00545D83"/>
    <w:rsid w:val="00546605"/>
    <w:rsid w:val="00555265"/>
    <w:rsid w:val="00560547"/>
    <w:rsid w:val="00565FDC"/>
    <w:rsid w:val="00573CBD"/>
    <w:rsid w:val="005741AC"/>
    <w:rsid w:val="0057428B"/>
    <w:rsid w:val="00582DB1"/>
    <w:rsid w:val="0058557F"/>
    <w:rsid w:val="00590D66"/>
    <w:rsid w:val="005916D9"/>
    <w:rsid w:val="005925BE"/>
    <w:rsid w:val="005A1498"/>
    <w:rsid w:val="005B0BA2"/>
    <w:rsid w:val="005B6345"/>
    <w:rsid w:val="005C0340"/>
    <w:rsid w:val="005C1627"/>
    <w:rsid w:val="005C6A45"/>
    <w:rsid w:val="005D0F18"/>
    <w:rsid w:val="005E1CDD"/>
    <w:rsid w:val="005E4D38"/>
    <w:rsid w:val="005F077D"/>
    <w:rsid w:val="005F2860"/>
    <w:rsid w:val="005F3038"/>
    <w:rsid w:val="00602204"/>
    <w:rsid w:val="00610CE9"/>
    <w:rsid w:val="006128E0"/>
    <w:rsid w:val="00613CF3"/>
    <w:rsid w:val="00621B95"/>
    <w:rsid w:val="00632958"/>
    <w:rsid w:val="00640924"/>
    <w:rsid w:val="00647332"/>
    <w:rsid w:val="006541AC"/>
    <w:rsid w:val="0065704F"/>
    <w:rsid w:val="00672D84"/>
    <w:rsid w:val="0067714B"/>
    <w:rsid w:val="006779E4"/>
    <w:rsid w:val="00684A1E"/>
    <w:rsid w:val="006879C2"/>
    <w:rsid w:val="00692B20"/>
    <w:rsid w:val="00693993"/>
    <w:rsid w:val="006A0413"/>
    <w:rsid w:val="006B0123"/>
    <w:rsid w:val="006B3C44"/>
    <w:rsid w:val="006B3CEA"/>
    <w:rsid w:val="006C3913"/>
    <w:rsid w:val="006D6E15"/>
    <w:rsid w:val="006E2551"/>
    <w:rsid w:val="006E2A1E"/>
    <w:rsid w:val="006F4D2C"/>
    <w:rsid w:val="006F6EF4"/>
    <w:rsid w:val="006F7727"/>
    <w:rsid w:val="006F7CC2"/>
    <w:rsid w:val="007047DF"/>
    <w:rsid w:val="00704E8D"/>
    <w:rsid w:val="00706AE0"/>
    <w:rsid w:val="007212FD"/>
    <w:rsid w:val="00722A7C"/>
    <w:rsid w:val="00725C8E"/>
    <w:rsid w:val="00726261"/>
    <w:rsid w:val="00737142"/>
    <w:rsid w:val="0074377B"/>
    <w:rsid w:val="0076212D"/>
    <w:rsid w:val="007827EA"/>
    <w:rsid w:val="007928EA"/>
    <w:rsid w:val="0079459D"/>
    <w:rsid w:val="00794737"/>
    <w:rsid w:val="00796BDE"/>
    <w:rsid w:val="00797173"/>
    <w:rsid w:val="007A00EE"/>
    <w:rsid w:val="007A486F"/>
    <w:rsid w:val="007B406E"/>
    <w:rsid w:val="007B5558"/>
    <w:rsid w:val="007B7802"/>
    <w:rsid w:val="007C0015"/>
    <w:rsid w:val="007C0A77"/>
    <w:rsid w:val="007C155E"/>
    <w:rsid w:val="007C17ED"/>
    <w:rsid w:val="007C46FD"/>
    <w:rsid w:val="007C7E2D"/>
    <w:rsid w:val="007D33FC"/>
    <w:rsid w:val="007E1200"/>
    <w:rsid w:val="0080110C"/>
    <w:rsid w:val="0081211C"/>
    <w:rsid w:val="0084215C"/>
    <w:rsid w:val="00853893"/>
    <w:rsid w:val="00861729"/>
    <w:rsid w:val="008651C4"/>
    <w:rsid w:val="00874AEC"/>
    <w:rsid w:val="008825C3"/>
    <w:rsid w:val="00882E6D"/>
    <w:rsid w:val="00885AD1"/>
    <w:rsid w:val="0089082C"/>
    <w:rsid w:val="00890E86"/>
    <w:rsid w:val="00897F20"/>
    <w:rsid w:val="008A14AF"/>
    <w:rsid w:val="008A1C4A"/>
    <w:rsid w:val="008B247C"/>
    <w:rsid w:val="008B567E"/>
    <w:rsid w:val="008C2816"/>
    <w:rsid w:val="008D0BB4"/>
    <w:rsid w:val="008F7298"/>
    <w:rsid w:val="00905899"/>
    <w:rsid w:val="009107B5"/>
    <w:rsid w:val="00916657"/>
    <w:rsid w:val="00923FB5"/>
    <w:rsid w:val="009260CB"/>
    <w:rsid w:val="00932222"/>
    <w:rsid w:val="00932252"/>
    <w:rsid w:val="0093472E"/>
    <w:rsid w:val="00935651"/>
    <w:rsid w:val="00943CD2"/>
    <w:rsid w:val="009502B0"/>
    <w:rsid w:val="00962076"/>
    <w:rsid w:val="00982BA7"/>
    <w:rsid w:val="009928A0"/>
    <w:rsid w:val="00994C54"/>
    <w:rsid w:val="0099556E"/>
    <w:rsid w:val="009A186E"/>
    <w:rsid w:val="009B0AD4"/>
    <w:rsid w:val="009C2CA1"/>
    <w:rsid w:val="009C65CF"/>
    <w:rsid w:val="009D04AE"/>
    <w:rsid w:val="009D5CBB"/>
    <w:rsid w:val="009D7277"/>
    <w:rsid w:val="009E30F2"/>
    <w:rsid w:val="009E3844"/>
    <w:rsid w:val="009F179E"/>
    <w:rsid w:val="00A009C7"/>
    <w:rsid w:val="00A02350"/>
    <w:rsid w:val="00A11477"/>
    <w:rsid w:val="00A14930"/>
    <w:rsid w:val="00A21AA7"/>
    <w:rsid w:val="00A30D31"/>
    <w:rsid w:val="00A323D3"/>
    <w:rsid w:val="00A4462B"/>
    <w:rsid w:val="00A45F78"/>
    <w:rsid w:val="00A56FBD"/>
    <w:rsid w:val="00A7016C"/>
    <w:rsid w:val="00A70A77"/>
    <w:rsid w:val="00A72AED"/>
    <w:rsid w:val="00A858C3"/>
    <w:rsid w:val="00A91B6A"/>
    <w:rsid w:val="00A92256"/>
    <w:rsid w:val="00A93E53"/>
    <w:rsid w:val="00A95BBB"/>
    <w:rsid w:val="00AA1D17"/>
    <w:rsid w:val="00AB239F"/>
    <w:rsid w:val="00AB3BF7"/>
    <w:rsid w:val="00AC1BD1"/>
    <w:rsid w:val="00AE59FA"/>
    <w:rsid w:val="00AF43A0"/>
    <w:rsid w:val="00AF7075"/>
    <w:rsid w:val="00B03059"/>
    <w:rsid w:val="00B05F6A"/>
    <w:rsid w:val="00B117CD"/>
    <w:rsid w:val="00B20DDF"/>
    <w:rsid w:val="00B30832"/>
    <w:rsid w:val="00B35CBB"/>
    <w:rsid w:val="00B375AF"/>
    <w:rsid w:val="00B40347"/>
    <w:rsid w:val="00B4079B"/>
    <w:rsid w:val="00B55C7F"/>
    <w:rsid w:val="00B6348F"/>
    <w:rsid w:val="00B63C1F"/>
    <w:rsid w:val="00B74D96"/>
    <w:rsid w:val="00B811B8"/>
    <w:rsid w:val="00B81AEE"/>
    <w:rsid w:val="00B82311"/>
    <w:rsid w:val="00B9054B"/>
    <w:rsid w:val="00BA1182"/>
    <w:rsid w:val="00BA2E39"/>
    <w:rsid w:val="00BB121E"/>
    <w:rsid w:val="00BB71D6"/>
    <w:rsid w:val="00BC4C24"/>
    <w:rsid w:val="00BC4C2B"/>
    <w:rsid w:val="00BC6111"/>
    <w:rsid w:val="00BC6A8C"/>
    <w:rsid w:val="00BC6D18"/>
    <w:rsid w:val="00BE0092"/>
    <w:rsid w:val="00BE3CB4"/>
    <w:rsid w:val="00BE4328"/>
    <w:rsid w:val="00BF42CF"/>
    <w:rsid w:val="00C130F5"/>
    <w:rsid w:val="00C1310A"/>
    <w:rsid w:val="00C148F3"/>
    <w:rsid w:val="00C17196"/>
    <w:rsid w:val="00C175CF"/>
    <w:rsid w:val="00C224B2"/>
    <w:rsid w:val="00C23C4D"/>
    <w:rsid w:val="00C30BB6"/>
    <w:rsid w:val="00C32643"/>
    <w:rsid w:val="00C32DEB"/>
    <w:rsid w:val="00C4069F"/>
    <w:rsid w:val="00C41C52"/>
    <w:rsid w:val="00C420C8"/>
    <w:rsid w:val="00C45C7E"/>
    <w:rsid w:val="00C5624E"/>
    <w:rsid w:val="00C6273E"/>
    <w:rsid w:val="00C644D1"/>
    <w:rsid w:val="00C66A9F"/>
    <w:rsid w:val="00C66B82"/>
    <w:rsid w:val="00C716A3"/>
    <w:rsid w:val="00C73886"/>
    <w:rsid w:val="00C760C0"/>
    <w:rsid w:val="00C772D9"/>
    <w:rsid w:val="00C904E4"/>
    <w:rsid w:val="00C90623"/>
    <w:rsid w:val="00CA18C3"/>
    <w:rsid w:val="00CA5F0B"/>
    <w:rsid w:val="00CA7C6F"/>
    <w:rsid w:val="00CB564A"/>
    <w:rsid w:val="00CB61C0"/>
    <w:rsid w:val="00CB67D3"/>
    <w:rsid w:val="00CB793A"/>
    <w:rsid w:val="00CC43A4"/>
    <w:rsid w:val="00CD3804"/>
    <w:rsid w:val="00CE28AF"/>
    <w:rsid w:val="00CE37A6"/>
    <w:rsid w:val="00CF03C8"/>
    <w:rsid w:val="00D031AC"/>
    <w:rsid w:val="00D07E62"/>
    <w:rsid w:val="00D122C5"/>
    <w:rsid w:val="00D241E8"/>
    <w:rsid w:val="00D2593C"/>
    <w:rsid w:val="00D30322"/>
    <w:rsid w:val="00D376A9"/>
    <w:rsid w:val="00D41425"/>
    <w:rsid w:val="00D44B56"/>
    <w:rsid w:val="00D500B3"/>
    <w:rsid w:val="00D57885"/>
    <w:rsid w:val="00D600EE"/>
    <w:rsid w:val="00D617DF"/>
    <w:rsid w:val="00D67556"/>
    <w:rsid w:val="00D76369"/>
    <w:rsid w:val="00D77B28"/>
    <w:rsid w:val="00D81AC8"/>
    <w:rsid w:val="00D84DA2"/>
    <w:rsid w:val="00D861EA"/>
    <w:rsid w:val="00D90176"/>
    <w:rsid w:val="00D941DC"/>
    <w:rsid w:val="00D97AA5"/>
    <w:rsid w:val="00DA3671"/>
    <w:rsid w:val="00DA743F"/>
    <w:rsid w:val="00DA7CFC"/>
    <w:rsid w:val="00DC1887"/>
    <w:rsid w:val="00DC7570"/>
    <w:rsid w:val="00DD4B1D"/>
    <w:rsid w:val="00DE2128"/>
    <w:rsid w:val="00DF74D9"/>
    <w:rsid w:val="00DF7F98"/>
    <w:rsid w:val="00E12680"/>
    <w:rsid w:val="00E14714"/>
    <w:rsid w:val="00E151A6"/>
    <w:rsid w:val="00E168D9"/>
    <w:rsid w:val="00E2075A"/>
    <w:rsid w:val="00E2097B"/>
    <w:rsid w:val="00E239CA"/>
    <w:rsid w:val="00E266A8"/>
    <w:rsid w:val="00E31BF5"/>
    <w:rsid w:val="00E33096"/>
    <w:rsid w:val="00E4286E"/>
    <w:rsid w:val="00E44B9F"/>
    <w:rsid w:val="00E46BE6"/>
    <w:rsid w:val="00E552FB"/>
    <w:rsid w:val="00E63375"/>
    <w:rsid w:val="00E76C09"/>
    <w:rsid w:val="00E81C9B"/>
    <w:rsid w:val="00E8207D"/>
    <w:rsid w:val="00E823BC"/>
    <w:rsid w:val="00E85596"/>
    <w:rsid w:val="00EA1DA0"/>
    <w:rsid w:val="00EB4A6E"/>
    <w:rsid w:val="00EB5B39"/>
    <w:rsid w:val="00EC296D"/>
    <w:rsid w:val="00EC7FC1"/>
    <w:rsid w:val="00ED0316"/>
    <w:rsid w:val="00ED190E"/>
    <w:rsid w:val="00ED46F3"/>
    <w:rsid w:val="00ED6E6E"/>
    <w:rsid w:val="00EE59E5"/>
    <w:rsid w:val="00EF32E2"/>
    <w:rsid w:val="00F0673C"/>
    <w:rsid w:val="00F136A7"/>
    <w:rsid w:val="00F15E73"/>
    <w:rsid w:val="00F3061D"/>
    <w:rsid w:val="00F31E69"/>
    <w:rsid w:val="00F323F4"/>
    <w:rsid w:val="00F33A11"/>
    <w:rsid w:val="00F41A8A"/>
    <w:rsid w:val="00F4476D"/>
    <w:rsid w:val="00F45952"/>
    <w:rsid w:val="00F45979"/>
    <w:rsid w:val="00F47905"/>
    <w:rsid w:val="00F569AC"/>
    <w:rsid w:val="00F571CE"/>
    <w:rsid w:val="00F57360"/>
    <w:rsid w:val="00F62722"/>
    <w:rsid w:val="00F635BD"/>
    <w:rsid w:val="00F64D88"/>
    <w:rsid w:val="00F66AC5"/>
    <w:rsid w:val="00F70D4A"/>
    <w:rsid w:val="00F8464A"/>
    <w:rsid w:val="00F95708"/>
    <w:rsid w:val="00F95FA4"/>
    <w:rsid w:val="00FA01E1"/>
    <w:rsid w:val="00FA4CBE"/>
    <w:rsid w:val="00FB6A5B"/>
    <w:rsid w:val="00FD0DB3"/>
    <w:rsid w:val="00FD158D"/>
    <w:rsid w:val="00FD3AE9"/>
    <w:rsid w:val="00FE1E8B"/>
    <w:rsid w:val="00FE23D6"/>
    <w:rsid w:val="00FE3EC1"/>
    <w:rsid w:val="00FF26BA"/>
    <w:rsid w:val="00FF51B7"/>
    <w:rsid w:val="00FF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998FB-0E6C-4A5F-BD99-5C2E5AC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paragraph" w:customStyle="1" w:styleId="10">
    <w:name w:val="Знак1"/>
    <w:basedOn w:val="a"/>
    <w:autoRedefine/>
    <w:rsid w:val="00F136A7"/>
    <w:pPr>
      <w:spacing w:line="240" w:lineRule="exact"/>
      <w:ind w:left="26"/>
    </w:pPr>
    <w:rPr>
      <w:rFonts w:ascii="Times New Roman" w:eastAsia="Times New Roman" w:hAnsi="Times New Roman" w:cs="Times New Roman"/>
      <w:sz w:val="24"/>
      <w:szCs w:val="24"/>
      <w:lang w:val="en-US"/>
    </w:rPr>
  </w:style>
  <w:style w:type="paragraph" w:styleId="ab">
    <w:name w:val="Block Text"/>
    <w:basedOn w:val="a"/>
    <w:rsid w:val="005B0BA2"/>
    <w:pPr>
      <w:spacing w:after="0" w:line="240" w:lineRule="auto"/>
      <w:ind w:left="360" w:right="5678"/>
      <w:jc w:val="both"/>
    </w:pPr>
    <w:rPr>
      <w:rFonts w:ascii="Times New Roman" w:eastAsia="Times New Roman" w:hAnsi="Times New Roman" w:cs="Times New Roman"/>
      <w:sz w:val="28"/>
      <w:szCs w:val="24"/>
      <w:lang w:eastAsia="ru-RU"/>
    </w:rPr>
  </w:style>
  <w:style w:type="paragraph" w:styleId="ac">
    <w:name w:val="Body Text"/>
    <w:basedOn w:val="a"/>
    <w:link w:val="ad"/>
    <w:uiPriority w:val="99"/>
    <w:semiHidden/>
    <w:unhideWhenUsed/>
    <w:rsid w:val="00230D46"/>
    <w:pPr>
      <w:spacing w:after="120"/>
    </w:pPr>
  </w:style>
  <w:style w:type="character" w:customStyle="1" w:styleId="ad">
    <w:name w:val="Основной текст Знак"/>
    <w:basedOn w:val="a0"/>
    <w:link w:val="ac"/>
    <w:uiPriority w:val="99"/>
    <w:semiHidden/>
    <w:rsid w:val="00230D46"/>
  </w:style>
  <w:style w:type="paragraph" w:styleId="ae">
    <w:name w:val="Body Text Indent"/>
    <w:basedOn w:val="a"/>
    <w:link w:val="af"/>
    <w:uiPriority w:val="99"/>
    <w:semiHidden/>
    <w:unhideWhenUsed/>
    <w:rsid w:val="0039267B"/>
    <w:pPr>
      <w:spacing w:after="120"/>
      <w:ind w:left="283"/>
    </w:pPr>
  </w:style>
  <w:style w:type="character" w:customStyle="1" w:styleId="af">
    <w:name w:val="Основной текст с отступом Знак"/>
    <w:basedOn w:val="a0"/>
    <w:link w:val="ae"/>
    <w:uiPriority w:val="99"/>
    <w:semiHidden/>
    <w:rsid w:val="0039267B"/>
  </w:style>
  <w:style w:type="paragraph" w:customStyle="1" w:styleId="CarChar1CarCharCarCharCarCharCarCharCarCharCarCharCarCharCarCharCarCharCarChar">
    <w:name w:val="Car Char1 Car Char Car Char Car Char Car Char Car Char Car Char Car Char Car Char Car Char Car Char"/>
    <w:basedOn w:val="a"/>
    <w:rsid w:val="000D1DD3"/>
    <w:pPr>
      <w:spacing w:line="240" w:lineRule="exact"/>
    </w:pPr>
    <w:rPr>
      <w:rFonts w:ascii="Arial" w:eastAsia="Times New Roman" w:hAnsi="Arial" w:cs="Arial"/>
      <w:sz w:val="20"/>
      <w:szCs w:val="20"/>
      <w:lang w:val="en-US"/>
    </w:rPr>
  </w:style>
  <w:style w:type="paragraph" w:styleId="af0">
    <w:name w:val="List Paragraph"/>
    <w:basedOn w:val="a"/>
    <w:uiPriority w:val="34"/>
    <w:qFormat/>
    <w:rsid w:val="00F45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0895">
      <w:bodyDiv w:val="1"/>
      <w:marLeft w:val="0"/>
      <w:marRight w:val="0"/>
      <w:marTop w:val="0"/>
      <w:marBottom w:val="0"/>
      <w:divBdr>
        <w:top w:val="none" w:sz="0" w:space="0" w:color="auto"/>
        <w:left w:val="none" w:sz="0" w:space="0" w:color="auto"/>
        <w:bottom w:val="none" w:sz="0" w:space="0" w:color="auto"/>
        <w:right w:val="none" w:sz="0" w:space="0" w:color="auto"/>
      </w:divBdr>
    </w:div>
    <w:div w:id="1095439628">
      <w:bodyDiv w:val="1"/>
      <w:marLeft w:val="0"/>
      <w:marRight w:val="0"/>
      <w:marTop w:val="0"/>
      <w:marBottom w:val="0"/>
      <w:divBdr>
        <w:top w:val="none" w:sz="0" w:space="0" w:color="auto"/>
        <w:left w:val="none" w:sz="0" w:space="0" w:color="auto"/>
        <w:bottom w:val="none" w:sz="0" w:space="0" w:color="auto"/>
        <w:right w:val="none" w:sz="0" w:space="0" w:color="auto"/>
      </w:divBdr>
    </w:div>
    <w:div w:id="1235434836">
      <w:bodyDiv w:val="1"/>
      <w:marLeft w:val="0"/>
      <w:marRight w:val="0"/>
      <w:marTop w:val="0"/>
      <w:marBottom w:val="0"/>
      <w:divBdr>
        <w:top w:val="none" w:sz="0" w:space="0" w:color="auto"/>
        <w:left w:val="none" w:sz="0" w:space="0" w:color="auto"/>
        <w:bottom w:val="none" w:sz="0" w:space="0" w:color="auto"/>
        <w:right w:val="none" w:sz="0" w:space="0" w:color="auto"/>
      </w:divBdr>
    </w:div>
    <w:div w:id="1458832879">
      <w:bodyDiv w:val="1"/>
      <w:marLeft w:val="0"/>
      <w:marRight w:val="0"/>
      <w:marTop w:val="0"/>
      <w:marBottom w:val="0"/>
      <w:divBdr>
        <w:top w:val="none" w:sz="0" w:space="0" w:color="auto"/>
        <w:left w:val="none" w:sz="0" w:space="0" w:color="auto"/>
        <w:bottom w:val="none" w:sz="0" w:space="0" w:color="auto"/>
        <w:right w:val="none" w:sz="0" w:space="0" w:color="auto"/>
      </w:divBdr>
    </w:div>
    <w:div w:id="1499341681">
      <w:bodyDiv w:val="1"/>
      <w:marLeft w:val="0"/>
      <w:marRight w:val="0"/>
      <w:marTop w:val="0"/>
      <w:marBottom w:val="0"/>
      <w:divBdr>
        <w:top w:val="none" w:sz="0" w:space="0" w:color="auto"/>
        <w:left w:val="none" w:sz="0" w:space="0" w:color="auto"/>
        <w:bottom w:val="none" w:sz="0" w:space="0" w:color="auto"/>
        <w:right w:val="none" w:sz="0" w:space="0" w:color="auto"/>
      </w:divBdr>
    </w:div>
    <w:div w:id="16460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11001&amp;date=12.03.2022&amp;dst=100003&amp;field=134" TargetMode="External"/><Relationship Id="rId18" Type="http://schemas.openxmlformats.org/officeDocument/2006/relationships/hyperlink" Target="https://login.consultant.ru/link/?req=doc&amp;demo=2&amp;base=LAW&amp;n=411447&amp;date=18.03.2022&amp;dst=100033&amp;field=134" TargetMode="External"/><Relationship Id="rId26" Type="http://schemas.openxmlformats.org/officeDocument/2006/relationships/hyperlink" Target="https://login.consultant.ru/link/?req=doc&amp;demo=2&amp;base=LAW&amp;n=411447&amp;date=18.03.2022&amp;dst=100028&amp;field=134" TargetMode="External"/><Relationship Id="rId39" Type="http://schemas.openxmlformats.org/officeDocument/2006/relationships/hyperlink" Target="https://login.consultant.ru/link/?req=doc&amp;demo=2&amp;base=LAW&amp;n=411447&amp;date=18.03.2022&amp;dst=100067&amp;field=134" TargetMode="External"/><Relationship Id="rId21" Type="http://schemas.openxmlformats.org/officeDocument/2006/relationships/hyperlink" Target="https://login.consultant.ru/link/?req=doc&amp;demo=2&amp;base=LAW&amp;n=411447&amp;date=18.03.2022&amp;dst=100058&amp;field=134" TargetMode="External"/><Relationship Id="rId34" Type="http://schemas.openxmlformats.org/officeDocument/2006/relationships/hyperlink" Target="https://login.consultant.ru/link/?req=doc&amp;demo=2&amp;base=LAW&amp;n=394145&amp;date=18.03.2022&amp;dst=100146&amp;field=134" TargetMode="External"/><Relationship Id="rId42" Type="http://schemas.openxmlformats.org/officeDocument/2006/relationships/hyperlink" Target="https://login.consultant.ru/link/?req=doc&amp;demo=2&amp;base=LAW&amp;n=394145&amp;date=18.03.2022&amp;dst=45&amp;field=134" TargetMode="External"/><Relationship Id="rId47" Type="http://schemas.openxmlformats.org/officeDocument/2006/relationships/hyperlink" Target="https://login.consultant.ru/link/?req=doc&amp;demo=2&amp;base=LAW&amp;n=411441&amp;date=18.03.2022&amp;dst=100023&amp;field=134" TargetMode="External"/><Relationship Id="rId50" Type="http://schemas.openxmlformats.org/officeDocument/2006/relationships/hyperlink" Target="https://login.consultant.ru/link/?req=doc&amp;demo=2&amp;base=LAW&amp;n=411435&amp;date=18.03.2022&amp;dst=100061&amp;field=134" TargetMode="External"/><Relationship Id="rId55" Type="http://schemas.openxmlformats.org/officeDocument/2006/relationships/hyperlink" Target="https://login.consultant.ru/link/?req=doc&amp;demo=2&amp;base=LAW&amp;n=411435&amp;date=18.03.2022&amp;dst=100032&amp;field=134" TargetMode="External"/><Relationship Id="rId63" Type="http://schemas.openxmlformats.org/officeDocument/2006/relationships/hyperlink" Target="https://login.consultant.ru/link/?req=doc&amp;demo=2&amp;base=LAW&amp;n=411337&amp;date=18.03.2022" TargetMode="External"/><Relationship Id="rId68" Type="http://schemas.openxmlformats.org/officeDocument/2006/relationships/hyperlink" Target="https://login.consultant.ru/link/?req=doc&amp;demo=2&amp;base=LAW&amp;n=411098&amp;date=18.03.2022&amp;dst=100005&amp;field=134" TargetMode="External"/><Relationship Id="rId7" Type="http://schemas.openxmlformats.org/officeDocument/2006/relationships/webSettings" Target="webSettings.xml"/><Relationship Id="rId71" Type="http://schemas.openxmlformats.org/officeDocument/2006/relationships/hyperlink" Target="https://login.consultant.ru/link/?req=doc&amp;demo=2&amp;base=LAW&amp;n=382678&amp;date=18.03.2022&amp;dst=100005&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demo=2&amp;base=LAW&amp;n=411217&amp;date=12.03.2022&amp;dst=100005&amp;field=134" TargetMode="External"/><Relationship Id="rId29" Type="http://schemas.openxmlformats.org/officeDocument/2006/relationships/hyperlink" Target="https://login.consultant.ru/link/?req=doc&amp;demo=2&amp;base=LAW&amp;n=411450&amp;date=18.03.2022&amp;dst=100006&amp;field=134" TargetMode="External"/><Relationship Id="rId11" Type="http://schemas.openxmlformats.org/officeDocument/2006/relationships/hyperlink" Target="https://login.consultant.ru/link/?req=doc&amp;demo=2&amp;base=LAW&amp;n=410713&amp;date=12.03.2022&amp;dst=100010&amp;field=134" TargetMode="External"/><Relationship Id="rId24" Type="http://schemas.openxmlformats.org/officeDocument/2006/relationships/hyperlink" Target="https://login.consultant.ru/link/?req=doc&amp;demo=2&amp;base=LAW&amp;n=411447&amp;date=18.03.2022&amp;dst=100026&amp;field=134" TargetMode="External"/><Relationship Id="rId32" Type="http://schemas.openxmlformats.org/officeDocument/2006/relationships/hyperlink" Target="https://login.consultant.ru/link/?req=doc&amp;demo=2&amp;base=LAW&amp;n=411447&amp;date=18.03.2022&amp;dst=100067&amp;field=134" TargetMode="External"/><Relationship Id="rId37" Type="http://schemas.openxmlformats.org/officeDocument/2006/relationships/hyperlink" Target="https://login.consultant.ru/link/?req=doc&amp;demo=2&amp;base=LAW&amp;n=411447&amp;date=18.03.2022" TargetMode="External"/><Relationship Id="rId40" Type="http://schemas.openxmlformats.org/officeDocument/2006/relationships/hyperlink" Target="https://login.consultant.ru/link/?req=doc&amp;demo=2&amp;base=LAW&amp;n=411447&amp;date=18.03.2022&amp;dst=100172&amp;field=134" TargetMode="External"/><Relationship Id="rId45" Type="http://schemas.openxmlformats.org/officeDocument/2006/relationships/hyperlink" Target="https://login.consultant.ru/link/?req=doc&amp;demo=2&amp;base=LAW&amp;n=411441&amp;date=18.03.2022&amp;dst=100101&amp;field=134" TargetMode="External"/><Relationship Id="rId53" Type="http://schemas.openxmlformats.org/officeDocument/2006/relationships/hyperlink" Target="https://login.consultant.ru/link/?req=doc&amp;demo=2&amp;base=LAW&amp;n=411435&amp;date=18.03.2022&amp;dst=100016&amp;field=134" TargetMode="External"/><Relationship Id="rId58" Type="http://schemas.openxmlformats.org/officeDocument/2006/relationships/hyperlink" Target="https://login.consultant.ru/link/?req=doc&amp;demo=2&amp;base=LAW&amp;n=411435&amp;date=18.03.2022&amp;dst=100021&amp;field=134" TargetMode="External"/><Relationship Id="rId66" Type="http://schemas.openxmlformats.org/officeDocument/2006/relationships/hyperlink" Target="https://login.consultant.ru/link/?req=doc&amp;demo=2&amp;base=LAW&amp;n=411337&amp;date=18.03.2022&amp;dst=100024&amp;field=134"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ogin.consultant.ru/link/?req=doc&amp;demo=2&amp;base=LAW&amp;n=411104&amp;date=12.03.2022&amp;dst=100020&amp;field=134" TargetMode="External"/><Relationship Id="rId23" Type="http://schemas.openxmlformats.org/officeDocument/2006/relationships/hyperlink" Target="https://login.consultant.ru/link/?req=doc&amp;demo=2&amp;base=LAW&amp;n=411447&amp;date=18.03.2022&amp;dst=100008&amp;field=134" TargetMode="External"/><Relationship Id="rId28" Type="http://schemas.openxmlformats.org/officeDocument/2006/relationships/hyperlink" Target="https://login.consultant.ru/link/?req=doc&amp;demo=2&amp;base=LAW&amp;n=411431&amp;date=18.03.2022&amp;dst=100030&amp;field=134" TargetMode="External"/><Relationship Id="rId36" Type="http://schemas.openxmlformats.org/officeDocument/2006/relationships/hyperlink" Target="https://login.consultant.ru/link/?req=doc&amp;demo=2&amp;base=LAW&amp;n=411447&amp;date=18.03.2022&amp;dst=100028&amp;field=134" TargetMode="External"/><Relationship Id="rId49" Type="http://schemas.openxmlformats.org/officeDocument/2006/relationships/hyperlink" Target="https://login.consultant.ru/link/?req=doc&amp;demo=2&amp;base=LAW&amp;n=411441&amp;date=18.03.2022&amp;dst=100047&amp;field=134" TargetMode="External"/><Relationship Id="rId57" Type="http://schemas.openxmlformats.org/officeDocument/2006/relationships/hyperlink" Target="https://login.consultant.ru/link/?req=doc&amp;demo=2&amp;base=LAW&amp;n=411435&amp;date=18.03.2022&amp;dst=100031&amp;field=134" TargetMode="External"/><Relationship Id="rId61" Type="http://schemas.openxmlformats.org/officeDocument/2006/relationships/hyperlink" Target="https://login.consultant.ru/link/?req=doc&amp;demo=2&amp;base=LAW&amp;n=411435&amp;date=18.03.2022&amp;dst=100052&amp;field=134" TargetMode="External"/><Relationship Id="rId10" Type="http://schemas.openxmlformats.org/officeDocument/2006/relationships/hyperlink" Target="https://login.consultant.ru/link/?req=doc&amp;demo=2&amp;base=LAW&amp;n=410713&amp;date=12.03.2022&amp;dst=100009&amp;field=134" TargetMode="External"/><Relationship Id="rId19" Type="http://schemas.openxmlformats.org/officeDocument/2006/relationships/hyperlink" Target="https://login.consultant.ru/link/?req=doc&amp;demo=2&amp;base=LAW&amp;n=411447&amp;date=18.03.2022&amp;dst=100006&amp;field=134" TargetMode="External"/><Relationship Id="rId31" Type="http://schemas.openxmlformats.org/officeDocument/2006/relationships/hyperlink" Target="https://login.consultant.ru/link/?req=doc&amp;demo=2&amp;base=LAW&amp;n=411447&amp;date=18.03.2022&amp;dst=100061&amp;field=134" TargetMode="External"/><Relationship Id="rId44" Type="http://schemas.openxmlformats.org/officeDocument/2006/relationships/hyperlink" Target="https://login.consultant.ru/link/?req=doc&amp;demo=2&amp;base=LAW&amp;n=411441&amp;date=18.03.2022&amp;dst=100098&amp;field=134" TargetMode="External"/><Relationship Id="rId52" Type="http://schemas.openxmlformats.org/officeDocument/2006/relationships/hyperlink" Target="https://login.consultant.ru/link/?req=doc&amp;demo=2&amp;base=LAW&amp;n=406135&amp;date=18.03.2022&amp;dst=100630&amp;field=134" TargetMode="External"/><Relationship Id="rId60" Type="http://schemas.openxmlformats.org/officeDocument/2006/relationships/hyperlink" Target="https://login.consultant.ru/link/?req=doc&amp;demo=2&amp;base=LAW&amp;n=411435&amp;date=18.03.2022&amp;dst=100055&amp;field=134" TargetMode="External"/><Relationship Id="rId65" Type="http://schemas.openxmlformats.org/officeDocument/2006/relationships/hyperlink" Target="https://login.consultant.ru/link/?req=doc&amp;demo=2&amp;base=LAW&amp;n=411064&amp;date=18.03.2022&amp;dst=100008&amp;field=134"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ogin.consultant.ru/link/?req=doc&amp;demo=2&amp;base=LAW&amp;n=411104&amp;date=12.03.2022&amp;dst=100097&amp;field=134" TargetMode="External"/><Relationship Id="rId22" Type="http://schemas.openxmlformats.org/officeDocument/2006/relationships/hyperlink" Target="https://login.consultant.ru/link/?req=doc&amp;demo=2&amp;base=LAW&amp;n=411447&amp;date=18.03.2022&amp;dst=100007&amp;field=134" TargetMode="External"/><Relationship Id="rId27" Type="http://schemas.openxmlformats.org/officeDocument/2006/relationships/hyperlink" Target="https://login.consultant.ru/link/?req=doc&amp;demo=2&amp;base=LAW&amp;n=394145&amp;date=18.03.2022&amp;dst=100100&amp;field=134" TargetMode="External"/><Relationship Id="rId30" Type="http://schemas.openxmlformats.org/officeDocument/2006/relationships/hyperlink" Target="https://login.consultant.ru/link/?req=doc&amp;demo=2&amp;base=LAW&amp;n=411447&amp;date=18.03.2022&amp;dst=100007&amp;field=134" TargetMode="External"/><Relationship Id="rId35" Type="http://schemas.openxmlformats.org/officeDocument/2006/relationships/hyperlink" Target="https://login.consultant.ru/link/?req=doc&amp;demo=2&amp;base=LAW&amp;n=394145&amp;date=18.03.2022&amp;dst=100147&amp;field=134" TargetMode="External"/><Relationship Id="rId43" Type="http://schemas.openxmlformats.org/officeDocument/2006/relationships/hyperlink" Target="https://login.consultant.ru/link/?req=doc&amp;demo=2&amp;base=LAW&amp;n=411447&amp;date=18.03.2022&amp;dst=100028&amp;field=134" TargetMode="External"/><Relationship Id="rId48" Type="http://schemas.openxmlformats.org/officeDocument/2006/relationships/hyperlink" Target="https://login.consultant.ru/link/?req=doc&amp;demo=2&amp;base=LAW&amp;n=411441&amp;date=18.03.2022&amp;dst=100055&amp;field=134" TargetMode="External"/><Relationship Id="rId56" Type="http://schemas.openxmlformats.org/officeDocument/2006/relationships/hyperlink" Target="https://login.consultant.ru/link/?req=doc&amp;demo=2&amp;base=LAW&amp;n=411435&amp;date=18.03.2022&amp;dst=100041&amp;field=134" TargetMode="External"/><Relationship Id="rId64" Type="http://schemas.openxmlformats.org/officeDocument/2006/relationships/hyperlink" Target="https://login.consultant.ru/link/?req=doc&amp;demo=2&amp;base=LAW&amp;n=411337&amp;date=18.03.2022&amp;dst=100017&amp;field=134" TargetMode="External"/><Relationship Id="rId69" Type="http://schemas.openxmlformats.org/officeDocument/2006/relationships/hyperlink" Target="https://login.consultant.ru/link/?req=doc&amp;demo=2&amp;base=LAW&amp;n=411098&amp;date=18.03.2022&amp;dst=100007&amp;field=134" TargetMode="External"/><Relationship Id="rId8" Type="http://schemas.openxmlformats.org/officeDocument/2006/relationships/footnotes" Target="footnotes.xml"/><Relationship Id="rId51" Type="http://schemas.openxmlformats.org/officeDocument/2006/relationships/hyperlink" Target="https://login.consultant.ru/link/?req=doc&amp;demo=2&amp;base=LAW&amp;n=411435&amp;date=18.03.2022&amp;dst=100049&amp;field=134"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ogin.consultant.ru/link/?req=doc&amp;demo=2&amp;base=LAW&amp;n=203342&amp;date=12.03.2022" TargetMode="External"/><Relationship Id="rId17" Type="http://schemas.openxmlformats.org/officeDocument/2006/relationships/hyperlink" Target="https://login.consultant.ru/link/?req=doc&amp;demo=2&amp;base=LAW&amp;n=411447&amp;date=18.03.2022&amp;dst=100005&amp;field=134" TargetMode="External"/><Relationship Id="rId25" Type="http://schemas.openxmlformats.org/officeDocument/2006/relationships/hyperlink" Target="https://login.consultant.ru/link/?req=doc&amp;demo=2&amp;base=LAW&amp;n=411447&amp;date=18.03.2022&amp;dst=100312&amp;field=134" TargetMode="External"/><Relationship Id="rId33" Type="http://schemas.openxmlformats.org/officeDocument/2006/relationships/hyperlink" Target="https://login.consultant.ru/link/?req=doc&amp;demo=2&amp;base=LAW&amp;n=411447&amp;date=18.03.2022&amp;dst=100008&amp;field=134" TargetMode="External"/><Relationship Id="rId38" Type="http://schemas.openxmlformats.org/officeDocument/2006/relationships/hyperlink" Target="https://login.consultant.ru/link/?req=doc&amp;demo=2&amp;base=LAW&amp;n=411447&amp;date=18.03.2022&amp;dst=100008&amp;field=134" TargetMode="External"/><Relationship Id="rId46" Type="http://schemas.openxmlformats.org/officeDocument/2006/relationships/hyperlink" Target="https://login.consultant.ru/link/?req=doc&amp;demo=2&amp;base=LAW&amp;n=411441&amp;date=18.03.2022&amp;dst=100059&amp;field=134" TargetMode="External"/><Relationship Id="rId59" Type="http://schemas.openxmlformats.org/officeDocument/2006/relationships/hyperlink" Target="https://login.consultant.ru/link/?req=doc&amp;demo=2&amp;base=LAW&amp;n=406128&amp;date=18.03.2022&amp;dst=100235&amp;field=134" TargetMode="External"/><Relationship Id="rId67" Type="http://schemas.openxmlformats.org/officeDocument/2006/relationships/hyperlink" Target="https://login.consultant.ru/link/?req=doc&amp;demo=2&amp;base=LAW&amp;n=411337&amp;date=18.03.2022&amp;dst=100028&amp;field=134" TargetMode="External"/><Relationship Id="rId20" Type="http://schemas.openxmlformats.org/officeDocument/2006/relationships/hyperlink" Target="https://login.consultant.ru/link/?req=doc&amp;demo=2&amp;base=LAW&amp;n=411447&amp;date=18.03.2022&amp;dst=100033&amp;field=134" TargetMode="External"/><Relationship Id="rId41" Type="http://schemas.openxmlformats.org/officeDocument/2006/relationships/hyperlink" Target="https://login.consultant.ru/link/?req=doc&amp;demo=2&amp;base=LAW&amp;n=394145&amp;date=18.03.2022&amp;dst=45&amp;field=134" TargetMode="External"/><Relationship Id="rId54" Type="http://schemas.openxmlformats.org/officeDocument/2006/relationships/hyperlink" Target="https://login.consultant.ru/link/?req=doc&amp;demo=2&amp;base=LAW&amp;n=411435&amp;date=18.03.2022&amp;dst=100067&amp;field=134" TargetMode="External"/><Relationship Id="rId62" Type="http://schemas.openxmlformats.org/officeDocument/2006/relationships/hyperlink" Target="https://login.consultant.ru/link/?req=doc&amp;demo=2&amp;base=LAW&amp;n=411435&amp;date=18.03.2022&amp;dst=100054&amp;field=134" TargetMode="External"/><Relationship Id="rId70" Type="http://schemas.openxmlformats.org/officeDocument/2006/relationships/hyperlink" Target="https://login.consultant.ru/link/?req=doc&amp;demo=2&amp;base=LAW&amp;n=411751&amp;date=18.03.2022&amp;dst=100005&amp;field=13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bchikova.ma.e\Desktop\&#1056;&#1103;&#1073;&#1095;&#1080;&#1082;&#1086;&#1074;&#1072;\&#1069;&#1083;&#1077;&#1082;&#1090;&#1088;&#1086;&#1085;&#1085;&#1099;&#1077;%20&#1096;&#1072;&#1073;&#1083;&#1086;&#1085;&#1099;\&#1054;&#1057;&#1053;&#1054;&#1042;&#1053;&#1054;&#1049;_&#1069;&#1083;&#1077;&#1082;&#1090;&#1088;&#1086;&#1085;&#1085;&#1099;&#1081;%20&#1073;&#1083;&#1072;&#1085;&#1082;_&#1076;&#1083;&#1103;%20&#1087;&#1080;&#1089;&#1077;&#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381DD30E-2781-4AF5-B9CD-2ED991E3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ОСНОВНОЙ_Электронный бланк_для писем</Template>
  <TotalTime>0</TotalTime>
  <Pages>15</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Рябчикова Мария Евгеньевна</dc:creator>
  <cp:keywords/>
  <dc:description/>
  <cp:lastModifiedBy>Пользователь</cp:lastModifiedBy>
  <cp:revision>2</cp:revision>
  <cp:lastPrinted>2021-12-27T06:02:00Z</cp:lastPrinted>
  <dcterms:created xsi:type="dcterms:W3CDTF">2022-05-11T11:34:00Z</dcterms:created>
  <dcterms:modified xsi:type="dcterms:W3CDTF">2022-05-11T11:34:00Z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