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936" w:rsidRPr="00AF4936" w:rsidRDefault="00AF4936" w:rsidP="00AF493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AF4936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                                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           </w:t>
      </w:r>
      <w:r w:rsidRPr="00AF4936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</w:t>
      </w:r>
      <w:r w:rsidR="00E73B3E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  </w:t>
      </w:r>
      <w:r w:rsidRPr="00AF4936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АДМИНИСТРАЦИЯ</w:t>
      </w:r>
    </w:p>
    <w:p w:rsidR="00AF4936" w:rsidRPr="00AF4936" w:rsidRDefault="00AF4936" w:rsidP="00AF493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AF4936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   </w:t>
      </w:r>
      <w:r w:rsidRPr="00AF4936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КРИВОПОЛЯНСКОГО СЕЛЬСКОГО ПОСЕЛЕНИЯ</w:t>
      </w:r>
    </w:p>
    <w:p w:rsidR="00AF4936" w:rsidRPr="00AF4936" w:rsidRDefault="00AF4936" w:rsidP="00AF493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AF4936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   </w:t>
      </w:r>
      <w:r w:rsidRPr="00AF4936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ОСТРОГОЖСКОГО МУНИЦИПАЛЬНОГО РАЙОНА</w:t>
      </w:r>
    </w:p>
    <w:p w:rsidR="00AF4936" w:rsidRDefault="00AF4936" w:rsidP="00AF493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AF4936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                         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           </w:t>
      </w:r>
      <w:r w:rsidR="00E73B3E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  </w:t>
      </w:r>
      <w:r w:rsidRPr="00AF4936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ВОРОНЕЖСКОЙ ОБЛАСТИ</w:t>
      </w:r>
    </w:p>
    <w:p w:rsidR="00AF4936" w:rsidRDefault="00AF4936" w:rsidP="00AF493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</w:p>
    <w:p w:rsidR="00AF4936" w:rsidRDefault="00AF4936" w:rsidP="00AF493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            </w:t>
      </w:r>
    </w:p>
    <w:p w:rsidR="00AF4936" w:rsidRPr="00AF4936" w:rsidRDefault="00AF4936" w:rsidP="00AF493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                                           ПОСТАНОВЛЕНИЕ</w:t>
      </w:r>
    </w:p>
    <w:p w:rsidR="00AF4936" w:rsidRDefault="00AF4936" w:rsidP="00AF49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</w:p>
    <w:p w:rsidR="00AF4936" w:rsidRPr="008A287E" w:rsidRDefault="00AF4936" w:rsidP="00AF49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AF4936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«</w:t>
      </w:r>
      <w:proofErr w:type="gramStart"/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06</w:t>
      </w:r>
      <w:r w:rsidRPr="00AF4936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мая</w:t>
      </w:r>
      <w:proofErr w:type="gramEnd"/>
      <w:r w:rsidRPr="00AF4936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2024 г. №</w:t>
      </w:r>
      <w:r w:rsidRPr="00ED22E0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22</w:t>
      </w:r>
    </w:p>
    <w:p w:rsidR="00AF4936" w:rsidRPr="008A287E" w:rsidRDefault="00AF4936" w:rsidP="00AF49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A287E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с. Кривая Поляна</w:t>
      </w:r>
    </w:p>
    <w:p w:rsidR="00AF4936" w:rsidRPr="000A1F31" w:rsidRDefault="00AF4936" w:rsidP="00AF49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1F31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0A1F31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</w:p>
    <w:p w:rsidR="00AF4936" w:rsidRPr="000A1F31" w:rsidRDefault="00AF4936" w:rsidP="00AF4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1F3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0A1F3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№ 46 от 24.12.2015 г. «Об утверждении муниципальной программы «Обеспечение решения вопросов местного значения </w:t>
      </w:r>
      <w:proofErr w:type="spellStart"/>
      <w:r w:rsidRPr="000A1F31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0A1F3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(в редакции постановления от 07.02.2017 №3, от 01.02.2018 №2, от 14.02.2019 №11, от 24.01.2020 № 3, в ред. 22.04.2020 г. № 13</w:t>
      </w:r>
      <w:r>
        <w:rPr>
          <w:rFonts w:ascii="Arial" w:eastAsia="Times New Roman" w:hAnsi="Arial" w:cs="Arial"/>
          <w:sz w:val="24"/>
          <w:szCs w:val="24"/>
          <w:lang w:eastAsia="ru-RU"/>
        </w:rPr>
        <w:t>,  в ред. От 21.07.2021г. №20, в ред. От 30.12.2021г. №64, 09.06.2022 г. №37, от 29.12.2022 г. №80,</w:t>
      </w:r>
      <w:r w:rsidR="00E73B3E">
        <w:rPr>
          <w:rFonts w:ascii="Arial" w:eastAsia="Times New Roman" w:hAnsi="Arial" w:cs="Arial"/>
          <w:sz w:val="24"/>
          <w:szCs w:val="24"/>
          <w:lang w:eastAsia="ru-RU"/>
        </w:rPr>
        <w:t xml:space="preserve"> №44 от 23.06.2023г., №86 от </w:t>
      </w:r>
      <w:proofErr w:type="gramStart"/>
      <w:r w:rsidR="00E73B3E">
        <w:rPr>
          <w:rFonts w:ascii="Arial" w:eastAsia="Times New Roman" w:hAnsi="Arial" w:cs="Arial"/>
          <w:sz w:val="24"/>
          <w:szCs w:val="24"/>
          <w:lang w:eastAsia="ru-RU"/>
        </w:rPr>
        <w:t>26.12.2023г.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A1F31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</w:p>
    <w:p w:rsidR="00AF4936" w:rsidRPr="00B9302D" w:rsidRDefault="00AF4936" w:rsidP="00AF49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302D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постановлением администрации </w:t>
      </w:r>
      <w:proofErr w:type="spellStart"/>
      <w:r w:rsidRPr="00B9302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B930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11.11.2013 г. № 39 «Об утверждении порядка принятия решений о разработке муниципальных программ </w:t>
      </w:r>
      <w:proofErr w:type="spellStart"/>
      <w:r w:rsidRPr="00B9302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B930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их формирования и реализации» администрация </w:t>
      </w:r>
      <w:proofErr w:type="spellStart"/>
      <w:r w:rsidRPr="00B9302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B930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</w:t>
      </w:r>
      <w:r w:rsidRPr="00B9302D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постановляет:</w:t>
      </w:r>
    </w:p>
    <w:p w:rsidR="00AF4936" w:rsidRPr="00B9302D" w:rsidRDefault="00AF4936" w:rsidP="00AF49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302D">
        <w:rPr>
          <w:rFonts w:ascii="Arial" w:eastAsia="Times New Roman" w:hAnsi="Arial" w:cs="Arial"/>
          <w:sz w:val="24"/>
          <w:szCs w:val="24"/>
          <w:lang w:eastAsia="ru-RU"/>
        </w:rPr>
        <w:t xml:space="preserve">1. Изложить муниципальную программу «Обеспечение решения вопросов местного значения </w:t>
      </w:r>
      <w:proofErr w:type="spellStart"/>
      <w:r w:rsidRPr="00B9302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B930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в новой редакции согласно приложению. </w:t>
      </w:r>
    </w:p>
    <w:p w:rsidR="00AF4936" w:rsidRPr="00B9302D" w:rsidRDefault="00AF4936" w:rsidP="00AF49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302D">
        <w:rPr>
          <w:rFonts w:ascii="Arial" w:eastAsia="Times New Roman" w:hAnsi="Arial" w:cs="Arial"/>
          <w:sz w:val="24"/>
          <w:szCs w:val="24"/>
          <w:lang w:eastAsia="ru-RU"/>
        </w:rPr>
        <w:t>2. Постановление вступает в силу с момента его обнародования.</w:t>
      </w:r>
    </w:p>
    <w:p w:rsidR="00AF4936" w:rsidRPr="00B9302D" w:rsidRDefault="00AF4936" w:rsidP="00AF49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302D">
        <w:rPr>
          <w:rFonts w:ascii="Arial" w:eastAsia="Times New Roman" w:hAnsi="Arial" w:cs="Arial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AF4936" w:rsidRDefault="00AF4936" w:rsidP="00AF493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4936" w:rsidRPr="00554B89" w:rsidRDefault="00AF4936" w:rsidP="00AF493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9302D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B9302D">
        <w:rPr>
          <w:rFonts w:ascii="Arial" w:hAnsi="Arial" w:cs="Arial"/>
          <w:sz w:val="24"/>
          <w:szCs w:val="24"/>
          <w:lang w:eastAsia="ru-RU"/>
        </w:rPr>
        <w:t>Кривополянского</w:t>
      </w:r>
      <w:proofErr w:type="spellEnd"/>
      <w:r w:rsidRPr="00B9302D">
        <w:rPr>
          <w:rFonts w:ascii="Arial" w:hAnsi="Arial" w:cs="Arial"/>
          <w:sz w:val="24"/>
          <w:szCs w:val="24"/>
          <w:lang w:eastAsia="ru-RU"/>
        </w:rPr>
        <w:t xml:space="preserve"> сельского </w:t>
      </w:r>
      <w:proofErr w:type="gramStart"/>
      <w:r w:rsidRPr="00B9302D">
        <w:rPr>
          <w:rFonts w:ascii="Arial" w:hAnsi="Arial" w:cs="Arial"/>
          <w:sz w:val="24"/>
          <w:szCs w:val="24"/>
          <w:lang w:eastAsia="ru-RU"/>
        </w:rPr>
        <w:t xml:space="preserve">поселения </w:t>
      </w:r>
      <w:r w:rsidR="00D352F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B9302D">
        <w:rPr>
          <w:rFonts w:ascii="Arial" w:hAnsi="Arial" w:cs="Arial"/>
          <w:sz w:val="24"/>
          <w:szCs w:val="24"/>
          <w:lang w:eastAsia="ru-RU"/>
        </w:rPr>
        <w:t>А.А.Ребрун</w:t>
      </w:r>
      <w:proofErr w:type="spellEnd"/>
      <w:proofErr w:type="gramEnd"/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494D95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646B39" w:rsidRDefault="00AF4936" w:rsidP="00AF4936">
      <w:pPr>
        <w:widowControl w:val="0"/>
        <w:autoSpaceDE w:val="0"/>
        <w:autoSpaceDN w:val="0"/>
        <w:adjustRightInd w:val="0"/>
        <w:spacing w:after="0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646B39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46B3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46B39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646B3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F4936" w:rsidRPr="00646B39" w:rsidRDefault="00AF4936" w:rsidP="00AF4936">
      <w:pPr>
        <w:widowControl w:val="0"/>
        <w:autoSpaceDE w:val="0"/>
        <w:autoSpaceDN w:val="0"/>
        <w:adjustRightInd w:val="0"/>
        <w:spacing w:after="0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73B3E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E73B3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E73B3E" w:rsidRPr="00E73B3E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E73B3E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73B3E" w:rsidRPr="00E73B3E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="00E73B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73B3E">
        <w:rPr>
          <w:rFonts w:ascii="Arial" w:eastAsia="Times New Roman" w:hAnsi="Arial" w:cs="Arial"/>
          <w:sz w:val="24"/>
          <w:szCs w:val="24"/>
          <w:lang w:eastAsia="ru-RU"/>
        </w:rPr>
        <w:t>2024 г. №</w:t>
      </w:r>
      <w:r w:rsidR="00E73B3E" w:rsidRPr="00E73B3E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E73B3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AF4936" w:rsidRPr="00646B39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646B39" w:rsidRDefault="00AF4936" w:rsidP="00AF4936">
      <w:pPr>
        <w:widowControl w:val="0"/>
        <w:autoSpaceDE w:val="0"/>
        <w:autoSpaceDN w:val="0"/>
        <w:adjustRightInd w:val="0"/>
        <w:spacing w:after="0"/>
        <w:ind w:firstLine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646B39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646B39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646B39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6B39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AF4936" w:rsidRPr="00646B39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646B39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646B39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646B39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46B39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</w:p>
    <w:p w:rsidR="00AF4936" w:rsidRPr="00646B39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46B39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646B3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:rsidR="00AF4936" w:rsidRPr="00646B39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6B39">
        <w:rPr>
          <w:rFonts w:ascii="Arial" w:eastAsia="Times New Roman" w:hAnsi="Arial" w:cs="Arial"/>
          <w:sz w:val="24"/>
          <w:szCs w:val="24"/>
          <w:lang w:eastAsia="ru-RU"/>
        </w:rPr>
        <w:t>«Обеспечение реше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ния вопросов местного значения </w:t>
      </w:r>
      <w:proofErr w:type="spellStart"/>
      <w:r w:rsidRPr="00646B39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646B3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</w:t>
      </w:r>
    </w:p>
    <w:p w:rsidR="00AF4936" w:rsidRPr="00646B39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646B39" w:rsidRDefault="00AF4936" w:rsidP="00AF493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646B39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E73B3E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646B39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tabs>
          <w:tab w:val="left" w:pos="2520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6B39">
        <w:rPr>
          <w:rFonts w:ascii="Arial" w:eastAsia="Times New Roman" w:hAnsi="Arial" w:cs="Arial"/>
          <w:sz w:val="24"/>
          <w:szCs w:val="24"/>
          <w:lang w:eastAsia="ru-RU"/>
        </w:rPr>
        <w:t>с. Кривая Поляна</w:t>
      </w:r>
    </w:p>
    <w:p w:rsidR="00AF4936" w:rsidRPr="00646B39" w:rsidRDefault="00AF4936" w:rsidP="00AF4936">
      <w:pPr>
        <w:widowControl w:val="0"/>
        <w:tabs>
          <w:tab w:val="left" w:pos="2520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Pr="00646B39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646B3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ОГЛАВЛЕНИЕ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8"/>
        <w:gridCol w:w="5545"/>
        <w:gridCol w:w="1754"/>
      </w:tblGrid>
      <w:tr w:rsidR="00AF4936" w:rsidRPr="0024341D" w:rsidTr="00121328">
        <w:tc>
          <w:tcPr>
            <w:tcW w:w="2448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54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1754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AF4936" w:rsidRPr="0024341D" w:rsidTr="00121328">
        <w:tc>
          <w:tcPr>
            <w:tcW w:w="2448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1754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AF4936" w:rsidRPr="0024341D" w:rsidTr="00121328">
        <w:tc>
          <w:tcPr>
            <w:tcW w:w="2448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1754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AF4936" w:rsidRPr="0024341D" w:rsidTr="00121328">
        <w:tc>
          <w:tcPr>
            <w:tcW w:w="2448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1754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AF4936" w:rsidRPr="0024341D" w:rsidTr="00121328">
        <w:tc>
          <w:tcPr>
            <w:tcW w:w="2448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54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1754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AF4936" w:rsidRPr="0024341D" w:rsidTr="00121328">
        <w:tc>
          <w:tcPr>
            <w:tcW w:w="2448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1754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AF4936" w:rsidRPr="0024341D" w:rsidTr="00121328">
        <w:tc>
          <w:tcPr>
            <w:tcW w:w="2448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54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1754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AF4936" w:rsidRPr="0024341D" w:rsidTr="00121328">
        <w:tc>
          <w:tcPr>
            <w:tcW w:w="2448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54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1754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AF4936" w:rsidRPr="0024341D" w:rsidTr="00121328">
        <w:tc>
          <w:tcPr>
            <w:tcW w:w="2448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54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1754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AF4936" w:rsidRPr="0024341D" w:rsidTr="00121328">
        <w:tc>
          <w:tcPr>
            <w:tcW w:w="2448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решения вопросов местного значения </w:t>
            </w:r>
            <w:proofErr w:type="spellStart"/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754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AF4936" w:rsidRPr="0024341D" w:rsidTr="00121328">
        <w:tc>
          <w:tcPr>
            <w:tcW w:w="2448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4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</w:t>
            </w:r>
            <w:proofErr w:type="spellStart"/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Кривополянский</w:t>
            </w:r>
            <w:proofErr w:type="spellEnd"/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сельский культурно-досуговый центр»</w:t>
            </w:r>
          </w:p>
        </w:tc>
        <w:tc>
          <w:tcPr>
            <w:tcW w:w="1754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</w:tbl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61" w:tblpY="18"/>
        <w:tblW w:w="10455" w:type="dxa"/>
        <w:tblLayout w:type="fixed"/>
        <w:tblLook w:val="00A0" w:firstRow="1" w:lastRow="0" w:firstColumn="1" w:lastColumn="0" w:noHBand="0" w:noVBand="0"/>
      </w:tblPr>
      <w:tblGrid>
        <w:gridCol w:w="1559"/>
        <w:gridCol w:w="81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  <w:gridCol w:w="708"/>
      </w:tblGrid>
      <w:tr w:rsidR="00AF4936" w:rsidRPr="0024341D" w:rsidTr="00121328">
        <w:trPr>
          <w:trHeight w:val="1500"/>
        </w:trPr>
        <w:tc>
          <w:tcPr>
            <w:tcW w:w="97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24341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ПАСПОРТ</w:t>
            </w:r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  <w:proofErr w:type="spellStart"/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Острогожского муниципаль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ного района Воронежской области </w:t>
            </w:r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«Обеспечение решения вопросов местного значения </w:t>
            </w:r>
            <w:proofErr w:type="spellStart"/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36" w:rsidRPr="0024341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936" w:rsidRPr="0024341D" w:rsidTr="00121328">
        <w:trPr>
          <w:trHeight w:val="11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88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сельского поселения Острогожского муниципального района Воронежской области</w:t>
            </w:r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AF4936" w:rsidRPr="0024341D" w:rsidTr="00121328">
        <w:trPr>
          <w:trHeight w:val="7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Исполнители муниципальной программы</w:t>
            </w:r>
          </w:p>
        </w:tc>
        <w:tc>
          <w:tcPr>
            <w:tcW w:w="88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МКУК «</w:t>
            </w:r>
            <w:proofErr w:type="spellStart"/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Кривополянский</w:t>
            </w:r>
            <w:proofErr w:type="spellEnd"/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сельский культурно-досуговый центр» 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сельского поселения Острогожского муниципального района Воронежской области</w:t>
            </w:r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AF4936" w:rsidRPr="0024341D" w:rsidTr="00121328">
        <w:trPr>
          <w:trHeight w:val="7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88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сельского поселения Острогожского муниципального района Воронежской области</w:t>
            </w:r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AF4936" w:rsidRPr="0024341D" w:rsidTr="00121328">
        <w:trPr>
          <w:trHeight w:val="28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Подпрограммы муниципальной программы</w:t>
            </w:r>
          </w:p>
        </w:tc>
        <w:tc>
          <w:tcPr>
            <w:tcW w:w="88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</w:t>
            </w:r>
          </w:p>
        </w:tc>
      </w:tr>
      <w:tr w:rsidR="00AF4936" w:rsidRPr="0024341D" w:rsidTr="00121328">
        <w:trPr>
          <w:trHeight w:val="28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деятельности муниципального казённого учреждения культуры «</w:t>
            </w:r>
            <w:proofErr w:type="spellStart"/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Кривополянский</w:t>
            </w:r>
            <w:proofErr w:type="spellEnd"/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сельский культурно-досуговый центр»</w:t>
            </w:r>
          </w:p>
        </w:tc>
      </w:tr>
      <w:tr w:rsidR="00AF4936" w:rsidRPr="0024341D" w:rsidTr="00121328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Цель муниципальной программы</w:t>
            </w:r>
          </w:p>
        </w:tc>
        <w:tc>
          <w:tcPr>
            <w:tcW w:w="88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</w:tc>
      </w:tr>
      <w:tr w:rsidR="00AF4936" w:rsidRPr="0024341D" w:rsidTr="00121328">
        <w:trPr>
          <w:trHeight w:val="5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Задачи муниципальной программы</w:t>
            </w:r>
          </w:p>
        </w:tc>
        <w:tc>
          <w:tcPr>
            <w:tcW w:w="88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1.Создание механизмов постоянного совершенствования деятельности органов местного самоуправления</w:t>
            </w:r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</w:t>
            </w:r>
          </w:p>
          <w:p w:rsidR="00AF4936" w:rsidRPr="00135C8D" w:rsidRDefault="00AF4936" w:rsidP="0012132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AF4936" w:rsidRPr="00135C8D" w:rsidRDefault="00AF4936" w:rsidP="0012132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3.Достижение более качественного уровня культурно-массовых мероприятий.</w:t>
            </w:r>
          </w:p>
        </w:tc>
      </w:tr>
      <w:tr w:rsidR="00AF4936" w:rsidRPr="0024341D" w:rsidTr="00121328">
        <w:trPr>
          <w:trHeight w:val="7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88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</w:t>
            </w:r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Доля налоговых и неналоговых доходов местного бюджета в общем объеме доходов бюджета 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gramStart"/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муниципального</w:t>
            </w:r>
            <w:proofErr w:type="gramEnd"/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образования (без учета безвозмездных поступлений, имеющих целевой характер)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153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88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tabs>
                <w:tab w:val="left" w:pos="214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годы </w:t>
            </w:r>
          </w:p>
        </w:tc>
      </w:tr>
      <w:tr w:rsidR="00AF4936" w:rsidRPr="0024341D" w:rsidTr="00121328">
        <w:trPr>
          <w:trHeight w:val="24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Объемы и источники финансирования муниципальной программы за счёт средств бюджета поселения и прогнозная оценка расходов из бюджетов вышестоящих уровней, внебюджетных источников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 Общий объем финансирования </w:t>
            </w:r>
            <w:r w:rsidRPr="00C97C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 67478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,1 тыс.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</w:t>
            </w:r>
            <w:proofErr w:type="spellEnd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за счет средств бюджета поселения</w:t>
            </w:r>
            <w:r w:rsidRPr="006C1F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55859,9 </w:t>
            </w: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 руб.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Финансирование по годам реализации </w:t>
            </w:r>
          </w:p>
        </w:tc>
      </w:tr>
      <w:tr w:rsidR="00AF4936" w:rsidRPr="0024341D" w:rsidTr="00121328">
        <w:trPr>
          <w:trHeight w:val="2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финансирования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457186" w:rsidRDefault="00AF4936" w:rsidP="001213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718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Default="00AF4936" w:rsidP="001213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Default="00AF4936" w:rsidP="001213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2026</w:t>
            </w:r>
          </w:p>
        </w:tc>
      </w:tr>
      <w:tr w:rsidR="00AF4936" w:rsidRPr="0024341D" w:rsidTr="00121328">
        <w:trPr>
          <w:trHeight w:val="2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</w:t>
            </w:r>
            <w:proofErr w:type="gramEnd"/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</w:t>
            </w:r>
            <w:proofErr w:type="gramEnd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457186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163,8</w:t>
            </w:r>
          </w:p>
        </w:tc>
      </w:tr>
      <w:tr w:rsidR="00AF4936" w:rsidRPr="0024341D" w:rsidTr="00121328">
        <w:trPr>
          <w:trHeight w:val="2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</w:t>
            </w:r>
            <w:proofErr w:type="gramEnd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1057,4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457186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</w:tr>
      <w:tr w:rsidR="00AF4936" w:rsidRPr="0024341D" w:rsidTr="00121328">
        <w:trPr>
          <w:trHeight w:val="2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</w:t>
            </w:r>
            <w:proofErr w:type="gramEnd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457186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2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</w:t>
            </w:r>
            <w:proofErr w:type="gramEnd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3643,1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4979,7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4936" w:rsidRPr="0045718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4950,7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6956,</w:t>
            </w:r>
          </w:p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5879,2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6125,2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1824,1</w:t>
            </w:r>
          </w:p>
        </w:tc>
      </w:tr>
      <w:tr w:rsidR="00AF4936" w:rsidRPr="0024341D" w:rsidTr="00121328">
        <w:trPr>
          <w:trHeight w:val="2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Внебюд</w:t>
            </w: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жетные источники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457186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2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457186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2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привлечённые средства.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457186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38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3726,4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6027,2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457186" w:rsidRDefault="00AF4936" w:rsidP="00121328">
            <w:pPr>
              <w:spacing w:after="0" w:line="240" w:lineRule="auto"/>
              <w:ind w:left="-1" w:right="-108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10379,9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135C8D" w:rsidRDefault="00AF4936" w:rsidP="0012132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2006,5</w:t>
            </w:r>
          </w:p>
        </w:tc>
      </w:tr>
      <w:tr w:rsidR="00AF4936" w:rsidRPr="0024341D" w:rsidTr="00121328">
        <w:trPr>
          <w:trHeight w:val="11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8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Эффективное использование средств муниципального бюджета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  <w:p w:rsidR="00AF4936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Раздел 1. «Общая характеристика сферы реализации муниципальной программы»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Местное самоуправление представляет собой один из важнейших институтов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Кривополянском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четыре населенных пункта с населением </w:t>
      </w:r>
      <w:r>
        <w:rPr>
          <w:rFonts w:ascii="Arial" w:eastAsia="Times New Roman" w:hAnsi="Arial" w:cs="Arial"/>
          <w:sz w:val="24"/>
          <w:szCs w:val="24"/>
          <w:lang w:eastAsia="ru-RU"/>
        </w:rPr>
        <w:t>507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сельского поселения действуют: МКОУ «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Кривополянская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СОШ»,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Кривополянский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ФАП, участок ООО «Агро-Острогожск»,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торговые точки,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Кривополянская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ДПК,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Кривополянский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участок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Остргожской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РЭС, отделение почтовой связи,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Кривополянский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СКДЦ, сельская библиотека,3 КФХ.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администрация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высокая доля муниципальных дорог, находящихся в аварийном состоянии;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Ряд этих проблем носят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истемный характер. На </w:t>
      </w:r>
      <w:r w:rsidRPr="008A287E">
        <w:rPr>
          <w:rFonts w:ascii="Arial" w:eastAsia="Times New Roman" w:hAnsi="Arial" w:cs="Arial"/>
          <w:sz w:val="24"/>
          <w:szCs w:val="24"/>
          <w:lang w:eastAsia="ru-RU"/>
        </w:rPr>
        <w:t>01.01.202</w:t>
      </w:r>
      <w:r w:rsidR="00E73B3E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г. в сельском поселении доля общей протяженности освещенных частей улиц, проездов, к общей протяженности улиц, проездов составила </w:t>
      </w:r>
      <w:r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,0%.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автодорог, в том числе в пределах населённых пунктов находятся в неудовлетворительном состоянии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требованиям, в 2013 году составила 89%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 энергосбережения, надежной и бесперебойной работы систем жизнеобеспечения населения,  улучшение экологической  и социальной обстановки и т.д.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Содействие развитию местного самоуправления на территории субъекта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Раздел 2.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- в части содействия повышению эффективности деятельности администрации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содействие вовлечению жителей в благоустройство населенных пунктов;</w:t>
      </w:r>
    </w:p>
    <w:p w:rsidR="00AF4936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содействие повышению уровня транспортно-эксплуатационного состояния автомобильных дорог общего пользования местного значении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стимулирование муниципальных учреждений к созданию безопасных и комфортных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условий функционирования объектов муниципальной собственности, развитию муниципальных учреждений.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Программа реализуется в период с 2014 по 202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8"/>
        <w:gridCol w:w="1170"/>
        <w:gridCol w:w="5165"/>
      </w:tblGrid>
      <w:tr w:rsidR="00AF4936" w:rsidRPr="0024341D" w:rsidTr="00121328">
        <w:tc>
          <w:tcPr>
            <w:tcW w:w="3518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65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AF4936" w:rsidRPr="0024341D" w:rsidTr="00121328">
        <w:tc>
          <w:tcPr>
            <w:tcW w:w="3518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70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5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для бюджета поселения по следующей фо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рмуле: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___ 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___</w:t>
            </w: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_* 100%,   где 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– </w:t>
            </w: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И - </w:t>
            </w: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Спг</w:t>
            </w:r>
            <w:proofErr w:type="spellEnd"/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налоговые и неналоговые доходы поселения 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</w:t>
            </w:r>
            <w:bookmarkStart w:id="0" w:name="_GoBack"/>
            <w:bookmarkEnd w:id="0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бюджета поселения), тыс. рублей;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субвенций бюджету поселения 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субсидий бюджету поселения 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имеющих целевой характер 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Спг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</w:tbl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Раздел 3. «Обоснование выделения подпрограмм»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культуры «</w:t>
      </w:r>
      <w:proofErr w:type="spellStart"/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>Кривополянский</w:t>
      </w:r>
      <w:proofErr w:type="spellEnd"/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сельский культурно-досуговый центр»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Обеспечение деятельности администрации </w:t>
      </w:r>
      <w:proofErr w:type="spellStart"/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по решению вопросов местного значения.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культуры «</w:t>
      </w:r>
      <w:proofErr w:type="spellStart"/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>Кривополянский</w:t>
      </w:r>
      <w:proofErr w:type="spellEnd"/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сельский культурно-досуговый центр»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AF4936" w:rsidRPr="00BE72A1" w:rsidRDefault="00AF4936" w:rsidP="00AF493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Обеспечение деятельности администрации </w:t>
      </w:r>
      <w:proofErr w:type="spellStart"/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>по решен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ию вопросов местного значения».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Раздел 4.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В реализации программы, в том числе в разработке и обсуждении разрабатываемых вопросов по развитию культуры и досуга в поселении, наряду с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органами местного самоуправления, будет принимать участие муниципальное казённое учреждение «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Кривополянский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культурно-досуговый центр» в рамках российского законодат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ельства и в пределах полномочий,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определённых Уставом учреждения, должностными инструкциями сотрудников.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Согласно законодательства РФ будут при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влекаться на конкурсной основе сторонние организации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для выполнения работ и оказания услуг в поселении, предусмотренных в рамках выполнения 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запланированных программой.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Раздел 5. «Финансовое обеспечение реализации муниципальной программы»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Расчетной базой финансового обеспечения программы является аналитическое распределение расходов бюджета поселения в рамках проекта </w:t>
      </w:r>
      <w:r>
        <w:rPr>
          <w:rFonts w:ascii="Arial" w:eastAsia="Times New Roman" w:hAnsi="Arial" w:cs="Arial"/>
          <w:sz w:val="24"/>
          <w:szCs w:val="24"/>
          <w:lang w:eastAsia="ru-RU"/>
        </w:rPr>
        <w:t>бюджета на 2024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</w:t>
      </w: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Раздел 6. «Анализ рисков и описание мер по управлению рисками при реализации муниципальной программы»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- финансово-экономические риски - недофинансирование мероприятий программы, в том числе не получение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за реализацией программы и обеспечения постоянного и оперативного мониторинга реализации программы и ее подпрограмм,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 также за счет корректировки программы на основе анализа данных мониторинга. Важным средством сни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жения риска является проведение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аттестации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и переподготовка управленческих кадров органов местного самоуправления поселения;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Раздела 7. «Оценка эффективности реализации муниципальной программы»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- степень достижения целей (решения задач);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муниципальной программы;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Фп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Раздел 8. «Подпрограммы муниципальной программы»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8.1. Подпрограмма </w:t>
      </w: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«Обеспечение деятельности администрации </w:t>
      </w:r>
      <w:proofErr w:type="spellStart"/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>по решению вопросов местного значения»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1001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702"/>
        <w:gridCol w:w="851"/>
        <w:gridCol w:w="15"/>
        <w:gridCol w:w="552"/>
        <w:gridCol w:w="567"/>
        <w:gridCol w:w="567"/>
        <w:gridCol w:w="567"/>
        <w:gridCol w:w="567"/>
        <w:gridCol w:w="708"/>
        <w:gridCol w:w="567"/>
        <w:gridCol w:w="654"/>
        <w:gridCol w:w="850"/>
        <w:gridCol w:w="709"/>
        <w:gridCol w:w="709"/>
        <w:gridCol w:w="708"/>
        <w:gridCol w:w="708"/>
      </w:tblGrid>
      <w:tr w:rsidR="00AF4936" w:rsidRPr="0024341D" w:rsidTr="00121328">
        <w:trPr>
          <w:trHeight w:val="1875"/>
        </w:trPr>
        <w:tc>
          <w:tcPr>
            <w:tcW w:w="102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F4936" w:rsidRPr="0024341D" w:rsidRDefault="00AF4936" w:rsidP="00121328">
            <w:pPr>
              <w:spacing w:after="0" w:line="240" w:lineRule="auto"/>
              <w:ind w:left="176" w:firstLine="1259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ПАСПОРТ</w:t>
            </w:r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деятельности администрации </w:t>
            </w:r>
            <w:proofErr w:type="spellStart"/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Криво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полянского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 решению вопросов местного значения</w:t>
            </w:r>
            <w:r w:rsidRPr="0024341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F4936" w:rsidRPr="0024341D" w:rsidRDefault="00AF4936" w:rsidP="00121328">
            <w:pPr>
              <w:spacing w:after="0" w:line="240" w:lineRule="auto"/>
              <w:ind w:firstLine="1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программы </w:t>
            </w:r>
            <w:proofErr w:type="spellStart"/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решения вопросов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местного значения </w:t>
            </w:r>
            <w:proofErr w:type="spellStart"/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  <w:p w:rsidR="00AF4936" w:rsidRPr="0024341D" w:rsidRDefault="00AF4936" w:rsidP="00121328">
            <w:pPr>
              <w:spacing w:after="0" w:line="240" w:lineRule="auto"/>
              <w:ind w:left="-1510" w:firstLine="11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4936" w:rsidRPr="0024341D" w:rsidRDefault="00AF4936" w:rsidP="00121328">
            <w:pPr>
              <w:spacing w:after="0" w:line="240" w:lineRule="auto"/>
              <w:ind w:left="176" w:firstLine="125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936" w:rsidRPr="0024341D" w:rsidTr="00121328">
        <w:trPr>
          <w:trHeight w:val="7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Острогожского муниципального района Воронежской области</w:t>
            </w:r>
          </w:p>
        </w:tc>
      </w:tr>
      <w:tr w:rsidR="00AF4936" w:rsidRPr="0024341D" w:rsidTr="00121328">
        <w:trPr>
          <w:trHeight w:val="70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3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Мероприятие 3: Благоустройство территории сельского поселения. 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Мероприятие 4: Содержание и ремонт автомобильных дорог общего пользования местного значения. 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Мероприятие 5: Развитие градостроительной деятельности. 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Мероприятие 6: Реконструкция и капитальный ремонт водопроводных сетей.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Мероприятие 8: Деятельность главы сельского поселения.</w:t>
            </w:r>
          </w:p>
        </w:tc>
      </w:tr>
      <w:tr w:rsidR="00AF4936" w:rsidRPr="0024341D" w:rsidTr="00121328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9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135C8D" w:rsidRDefault="00AF4936" w:rsidP="0012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135C8D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F4936" w:rsidRPr="0024341D" w:rsidTr="00121328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9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AF4936" w:rsidRPr="00135C8D" w:rsidRDefault="00AF4936" w:rsidP="0012132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AF4936" w:rsidRPr="00135C8D" w:rsidRDefault="00AF4936" w:rsidP="0012132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AF4936" w:rsidRPr="00135C8D" w:rsidRDefault="00AF4936" w:rsidP="0012132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AF4936" w:rsidRPr="00135C8D" w:rsidRDefault="00AF4936" w:rsidP="0012132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135C8D"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ru-RU"/>
              </w:rPr>
              <w:t>.</w:t>
            </w:r>
          </w:p>
          <w:p w:rsidR="00AF4936" w:rsidRPr="00135C8D" w:rsidRDefault="00AF4936" w:rsidP="0012132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AF4936" w:rsidRPr="00135C8D" w:rsidRDefault="00AF4936" w:rsidP="0012132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ru-RU"/>
              </w:rPr>
              <w:t>15.</w:t>
            </w: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135C8D"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ru-RU"/>
              </w:rPr>
              <w:t>16.Проведение муниципальных выборов, местных референдумов.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ru-RU"/>
              </w:rPr>
              <w:t>17. Другие общегосударственные вопросы.</w:t>
            </w:r>
          </w:p>
        </w:tc>
      </w:tr>
      <w:tr w:rsidR="00AF4936" w:rsidRPr="0024341D" w:rsidTr="00121328">
        <w:trPr>
          <w:trHeight w:val="70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3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-Экономия средств на оплату коммунальных услуг 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-Организация подготовки и проведения муниципальных выборов, местных референдумов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Освещение в СМИ нормативно-правовой информации</w:t>
            </w:r>
          </w:p>
        </w:tc>
      </w:tr>
      <w:tr w:rsidR="00AF4936" w:rsidRPr="0024341D" w:rsidTr="00121328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Сроки реализации подпрограммы </w:t>
            </w:r>
            <w:proofErr w:type="spellStart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муниципальой</w:t>
            </w:r>
            <w:proofErr w:type="spellEnd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программы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3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 </w:t>
            </w: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годы </w:t>
            </w:r>
          </w:p>
        </w:tc>
      </w:tr>
      <w:tr w:rsidR="00AF4936" w:rsidRPr="0024341D" w:rsidTr="00121328">
        <w:trPr>
          <w:trHeight w:val="121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Объемы и источники финансирования подпрограммы </w:t>
            </w:r>
            <w:proofErr w:type="spellStart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муниципальой</w:t>
            </w:r>
            <w:proofErr w:type="spellEnd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программы (в действующих ценах каждого года реализации подпрограммы муниципальной программы) </w:t>
            </w:r>
          </w:p>
        </w:tc>
        <w:tc>
          <w:tcPr>
            <w:tcW w:w="9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 xml:space="preserve">Общий объем </w:t>
            </w:r>
            <w:r w:rsidRPr="005545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финансирования –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53573,7 </w:t>
            </w:r>
            <w:proofErr w:type="spellStart"/>
            <w:r w:rsidRPr="005545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тыс.руб</w:t>
            </w:r>
            <w:proofErr w:type="spellEnd"/>
            <w:r w:rsidRPr="005545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.,</w:t>
            </w:r>
          </w:p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5545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End"/>
            <w:r w:rsidRPr="005545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45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т.ч</w:t>
            </w:r>
            <w:proofErr w:type="spellEnd"/>
            <w:r w:rsidRPr="005545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за счет средств бюджета поселения –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42434,1 </w:t>
            </w:r>
            <w:proofErr w:type="spellStart"/>
            <w:r w:rsidRPr="005545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тыс.руб</w:t>
            </w:r>
            <w:proofErr w:type="spellEnd"/>
            <w:r w:rsidRPr="005545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45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Финансирование по годам реализации: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4936" w:rsidRPr="0024341D" w:rsidTr="00121328">
        <w:trPr>
          <w:trHeight w:val="39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Источник      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финансирования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45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45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45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2026</w:t>
            </w:r>
          </w:p>
        </w:tc>
      </w:tr>
      <w:tr w:rsidR="00AF4936" w:rsidRPr="0024341D" w:rsidTr="00121328">
        <w:trPr>
          <w:trHeight w:val="39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</w:t>
            </w:r>
          </w:p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58,6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68,9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68,3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75,3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45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45718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163,8</w:t>
            </w:r>
          </w:p>
        </w:tc>
      </w:tr>
      <w:tr w:rsidR="00AF4936" w:rsidRPr="0024341D" w:rsidTr="0012132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310,3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332,6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45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45718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2114,0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</w:tr>
      <w:tr w:rsidR="00AF4936" w:rsidRPr="0024341D" w:rsidTr="0012132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4936" w:rsidRPr="0024341D" w:rsidTr="0012132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1695,2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2002,3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2876,2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2611,6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3579,2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545C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4018,1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4910,9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1648,1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1677,7</w:t>
            </w:r>
          </w:p>
        </w:tc>
      </w:tr>
      <w:tr w:rsidR="00AF4936" w:rsidRPr="0024341D" w:rsidTr="0012132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AF4936" w:rsidRPr="0024341D" w:rsidTr="0012132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</w:p>
        </w:tc>
      </w:tr>
      <w:tr w:rsidR="00AF4936" w:rsidRPr="0024341D" w:rsidTr="0012132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привлечённые средства.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4936" w:rsidRPr="0024341D" w:rsidTr="0012132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2064,1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2069,0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2945,1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2689,9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</w:rPr>
              <w:t>3987,1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108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6220,1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7726,0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4144,1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6275,0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9165,6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1816,5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1860,1</w:t>
            </w:r>
          </w:p>
        </w:tc>
      </w:tr>
      <w:tr w:rsidR="00AF4936" w:rsidRPr="0024341D" w:rsidTr="00121328">
        <w:trPr>
          <w:trHeight w:val="15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3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 мероприятию1: 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мероприятию 2: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-устройство защитных противопожарных полос (ежегодно).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мероприятию 3: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-косметический ремонт военно-мемориальных объектов (ежегодно);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-приведение в надлежащее состояние скверов и парков (4200кв.м);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-организация сбора и вывоза твердых бытовых отходов.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мероприятию 4: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-приведение в нормативное состояние ежегодно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35C8D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1 км</w:t>
              </w:r>
            </w:smartTag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автомобильных дорог общего пользования.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мероприятию 5: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-подготовка межевого плана в связи с образованием земельного участка под детскую площадку, поставка образуемого земельного участка на государственный кадастровый учет.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мероприятию 6: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-реконструкция системы водоснабжения.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мероприятию 7: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ru-RU"/>
              </w:rPr>
              <w:t>- расширение сферы и повышение качества оказания муниципальных услуг.</w:t>
            </w:r>
            <w:r w:rsidRPr="00135C8D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>- укрепление материально-технической базы.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>По мероприятию 8: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>- содержание и обеспечение деятельности главы поселения</w:t>
            </w:r>
          </w:p>
        </w:tc>
      </w:tr>
    </w:tbl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1 Раздел. «Характеристика сферы реализации подпрограммы, описание основных проблем в указанной сфере и прогноз ее развития»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 служащих и урегулированию конфликта интересов на муниципальной службе.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должн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остных обязанностей на высоком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профессиональном уровне не реализуются в полной мере, что снижает их мотивацию.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целей и задач программы, направленных на развитие местного самоуправления в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Кривополянском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в подпрограмму включены восемь мероприятий. Срок реализации основных мероприятий программы 2014-202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годы. Реализация мероприятий программы позволит достичь в 2014-202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42"/>
        <w:gridCol w:w="1275"/>
        <w:gridCol w:w="4536"/>
      </w:tblGrid>
      <w:tr w:rsidR="00AF4936" w:rsidRPr="0024341D" w:rsidTr="00121328">
        <w:tc>
          <w:tcPr>
            <w:tcW w:w="4042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36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AF4936" w:rsidRPr="0024341D" w:rsidTr="00121328">
        <w:tc>
          <w:tcPr>
            <w:tcW w:w="4042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536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самоуправления.</w:t>
            </w:r>
          </w:p>
        </w:tc>
      </w:tr>
    </w:tbl>
    <w:p w:rsidR="00AF4936" w:rsidRPr="0024341D" w:rsidRDefault="00AF4936" w:rsidP="00AF493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 (ежегодно);</w:t>
      </w: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275"/>
        <w:gridCol w:w="4536"/>
      </w:tblGrid>
      <w:tr w:rsidR="00AF4936" w:rsidRPr="0024341D" w:rsidTr="00121328">
        <w:tc>
          <w:tcPr>
            <w:tcW w:w="3970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AF4936" w:rsidRPr="0024341D" w:rsidTr="00121328">
        <w:tc>
          <w:tcPr>
            <w:tcW w:w="3970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27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536" w:type="dxa"/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5545C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545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КУВО «Гражданская оборона, защита населения и пожарная безопасность Воронежской области»</w:t>
            </w:r>
          </w:p>
        </w:tc>
      </w:tr>
    </w:tbl>
    <w:p w:rsidR="00AF4936" w:rsidRPr="0024341D" w:rsidRDefault="00AF4936" w:rsidP="00AF493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лампы(ежегодно);</w:t>
      </w: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>благоустройство воинского захоронения;</w:t>
      </w: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отходов.</w:t>
      </w: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05"/>
        <w:gridCol w:w="1312"/>
        <w:gridCol w:w="4536"/>
      </w:tblGrid>
      <w:tr w:rsidR="00AF4936" w:rsidRPr="0024341D" w:rsidTr="00121328">
        <w:tc>
          <w:tcPr>
            <w:tcW w:w="400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36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AF4936" w:rsidRPr="0024341D" w:rsidTr="00121328">
        <w:tc>
          <w:tcPr>
            <w:tcW w:w="4005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системного сбора и 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вывоза твердых бытовых отходов</w:t>
            </w:r>
          </w:p>
        </w:tc>
        <w:tc>
          <w:tcPr>
            <w:tcW w:w="1312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536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органы местного самоуправления.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4936" w:rsidRPr="0024341D" w:rsidTr="00121328">
        <w:tc>
          <w:tcPr>
            <w:tcW w:w="4005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12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36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органы местного самоуправления 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Расчет показателя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24341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Дп</w:t>
            </w:r>
            <w:proofErr w:type="spellEnd"/>
            <w:r w:rsidRPr="0024341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=  </w:t>
            </w:r>
            <w:proofErr w:type="spellStart"/>
            <w:r w:rsidRPr="0024341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Поч</w:t>
            </w:r>
            <w:proofErr w:type="spellEnd"/>
            <w:r w:rsidRPr="0024341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/ Оп*100,  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где: 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4341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Дп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набережных в их общей протяженности на конец отчетного года;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4341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Поч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Оп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общая протяженность улиц, проездов, набережных.</w:t>
            </w:r>
          </w:p>
        </w:tc>
      </w:tr>
      <w:tr w:rsidR="00AF4936" w:rsidRPr="0024341D" w:rsidTr="00121328">
        <w:tc>
          <w:tcPr>
            <w:tcW w:w="4005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ество оборудованных спортивных 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детских площадок за счет бюджета поселения в расчёте на 1000 человек населения</w:t>
            </w:r>
          </w:p>
        </w:tc>
        <w:tc>
          <w:tcPr>
            <w:tcW w:w="1312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536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 поселения.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оборудованных в отчётном периоде спортивных и детских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площадок и имеющихся на начало 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4936" w:rsidRPr="0024341D" w:rsidTr="00121328">
        <w:tc>
          <w:tcPr>
            <w:tcW w:w="4005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12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536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 поселения.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24341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 xml:space="preserve"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</w:t>
            </w: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воздухе)".</w:t>
            </w:r>
          </w:p>
        </w:tc>
      </w:tr>
    </w:tbl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4) По мероприятию 4: «Содержание и ремонт автомобильных дорог общего пользования местного значения»</w:t>
      </w:r>
    </w:p>
    <w:p w:rsidR="00AF4936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- приведение в нормативное состояние </w:t>
      </w:r>
      <w:r w:rsidRPr="005545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ежегодно </w:t>
      </w:r>
      <w:smartTag w:uri="urn:schemas-microsoft-com:office:smarttags" w:element="metricconverter">
        <w:smartTagPr>
          <w:attr w:name="ProductID" w:val="0,156 км"/>
        </w:smartTagPr>
        <w:r w:rsidRPr="005545CE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0,156 км</w:t>
        </w:r>
      </w:smartTag>
      <w:r w:rsidRPr="005545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автомобильных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дорог общего пользования.</w:t>
      </w:r>
    </w:p>
    <w:p w:rsidR="00AF4936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поддержание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внутрипоселковых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дорог  на уровне, соответствующем категории дороги, путем содержания дорог.</w:t>
      </w: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-содержание протяженности соответствующий нормативным требованиям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внутрипоселковых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дорог за счет ремонта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внутрипоселковых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дорог</w:t>
      </w: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276"/>
        <w:gridCol w:w="5244"/>
      </w:tblGrid>
      <w:tr w:rsidR="00AF4936" w:rsidRPr="0024341D" w:rsidTr="00121328">
        <w:tc>
          <w:tcPr>
            <w:tcW w:w="3333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4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AF4936" w:rsidRPr="0024341D" w:rsidTr="00121328">
        <w:tc>
          <w:tcPr>
            <w:tcW w:w="3333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4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= </w:t>
            </w: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/По*100, где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– общая протяженность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поселения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5) По мероприятию 5: «Развитие градостроительной деятельности»</w:t>
      </w:r>
    </w:p>
    <w:p w:rsidR="00AF4936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подготовка межевого плана в связи с образованием земельного участка под </w:t>
      </w:r>
      <w:r>
        <w:rPr>
          <w:rFonts w:ascii="Arial" w:eastAsia="Times New Roman" w:hAnsi="Arial" w:cs="Arial"/>
          <w:sz w:val="24"/>
          <w:szCs w:val="24"/>
          <w:lang w:eastAsia="ru-RU"/>
        </w:rPr>
        <w:t>водонапорную башню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, постановка образуемого земельн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ого участка на государственный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кадастровый учет.</w:t>
      </w: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81F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подготовка межевого плана в связи с образованием земельного участка под </w:t>
      </w:r>
      <w:r>
        <w:rPr>
          <w:rFonts w:ascii="Arial" w:eastAsia="Times New Roman" w:hAnsi="Arial" w:cs="Arial"/>
          <w:sz w:val="24"/>
          <w:szCs w:val="24"/>
          <w:lang w:eastAsia="ru-RU"/>
        </w:rPr>
        <w:t>парк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, постановка образуемого земельн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ого участка на государственный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кадастровый учет.</w:t>
      </w: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417"/>
        <w:gridCol w:w="4961"/>
      </w:tblGrid>
      <w:tr w:rsidR="00AF4936" w:rsidRPr="0024341D" w:rsidTr="00121328">
        <w:tc>
          <w:tcPr>
            <w:tcW w:w="347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1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AF4936" w:rsidRPr="0024341D" w:rsidTr="00121328">
        <w:tc>
          <w:tcPr>
            <w:tcW w:w="3475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417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961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самоуправления.</w:t>
            </w:r>
          </w:p>
        </w:tc>
      </w:tr>
    </w:tbl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6) По мероприятию 6: «Реконструкция и капитальный ремонт водопроводных сетей»</w:t>
      </w:r>
    </w:p>
    <w:p w:rsidR="00AF4936" w:rsidRPr="005545CE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>текущий ремонт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системы водоснабжения (ежегодно </w:t>
      </w:r>
      <w:r w:rsidRPr="005545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0,1 км"/>
        </w:smartTagPr>
        <w:r w:rsidRPr="005545CE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0,1 км</w:t>
        </w:r>
      </w:smartTag>
      <w:r w:rsidRPr="005545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AF4936" w:rsidRPr="005545CE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45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текущий ремонт башни с заменой водонапорной башни ( 1 шт.)</w:t>
      </w: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6"/>
        <w:gridCol w:w="1196"/>
        <w:gridCol w:w="4961"/>
      </w:tblGrid>
      <w:tr w:rsidR="00AF4936" w:rsidRPr="0024341D" w:rsidTr="00121328">
        <w:tc>
          <w:tcPr>
            <w:tcW w:w="3696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6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1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AF4936" w:rsidRPr="0024341D" w:rsidTr="00121328">
        <w:tc>
          <w:tcPr>
            <w:tcW w:w="3696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протяжённости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1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о= </w:t>
            </w: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фактическое количество отремонтированных водопроводных сетей в отчётном году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общая протяжённость водопроводных сетей поселения 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 w:line="240" w:lineRule="auto"/>
        <w:ind w:right="-244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 w:line="240" w:lineRule="auto"/>
        <w:ind w:right="-244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7) По мероприятию 7: «Деятельность органов местного самоуправления по реализации муниципальной программы».</w:t>
      </w: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275"/>
        <w:gridCol w:w="5103"/>
      </w:tblGrid>
      <w:tr w:rsidR="00AF4936" w:rsidRPr="0024341D" w:rsidTr="00121328">
        <w:tc>
          <w:tcPr>
            <w:tcW w:w="347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03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AF4936" w:rsidRPr="0024341D" w:rsidTr="00121328">
        <w:tc>
          <w:tcPr>
            <w:tcW w:w="3475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03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/Ор*100, где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4936" w:rsidRPr="0024341D" w:rsidTr="00121328">
        <w:tc>
          <w:tcPr>
            <w:tcW w:w="3475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03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Ур/</w:t>
            </w: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4936" w:rsidRPr="0024341D" w:rsidTr="00121328">
        <w:tc>
          <w:tcPr>
            <w:tcW w:w="3475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 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03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где: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земельного налога за отчетный период;</w:t>
            </w:r>
          </w:p>
        </w:tc>
      </w:tr>
      <w:tr w:rsidR="00AF4936" w:rsidRPr="0024341D" w:rsidTr="00121328">
        <w:tc>
          <w:tcPr>
            <w:tcW w:w="3475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недоимки по налогу на имущество физических лиц на 1 января года, следующего за отчетным к общему объему посту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пления доходов в местный бюджет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 </w:t>
            </w:r>
          </w:p>
        </w:tc>
        <w:tc>
          <w:tcPr>
            <w:tcW w:w="127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03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Расчет показателя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 поступления доходов в местный бюджет </w:t>
            </w: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 налога на имущество физических лиц за отчетный период;</w:t>
            </w:r>
          </w:p>
        </w:tc>
      </w:tr>
    </w:tbl>
    <w:p w:rsidR="00AF4936" w:rsidRPr="0024341D" w:rsidRDefault="00AF4936" w:rsidP="00AF493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8) По мероприятию 8: «Деятельность главы сельского поселения»</w:t>
      </w:r>
    </w:p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417"/>
        <w:gridCol w:w="4961"/>
      </w:tblGrid>
      <w:tr w:rsidR="00AF4936" w:rsidRPr="0024341D" w:rsidTr="00121328">
        <w:tc>
          <w:tcPr>
            <w:tcW w:w="347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1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AF4936" w:rsidRPr="0024341D" w:rsidTr="00121328">
        <w:tc>
          <w:tcPr>
            <w:tcW w:w="3475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еления в районную администрацию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1417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1 </w:t>
            </w:r>
            <w:proofErr w:type="spellStart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4961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органы местного самоуправления, журнал учета обращений граждан.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Расчет показателя</w:t>
            </w: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AF4936" w:rsidRPr="0024341D" w:rsidRDefault="00AF4936" w:rsidP="00AF493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Значения целевых индикаторов основных мероприятий приведены в таблице 1, Приложения к муниципальной программе «Обеспечение реш</w:t>
      </w:r>
      <w:r>
        <w:rPr>
          <w:rFonts w:ascii="Arial" w:eastAsia="Times New Roman" w:hAnsi="Arial" w:cs="Arial"/>
          <w:sz w:val="24"/>
          <w:szCs w:val="24"/>
          <w:lang w:eastAsia="ru-RU"/>
        </w:rPr>
        <w:t>ения вопросов местного значения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стимулирование работы органов местного самоуправления;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повышение участия населения в осуществлении местного самоуправления;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 органами местного самоуправления бюджетного законодательства РФ и законодательства РФ о налогах и сборах.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 Разд</w:t>
      </w:r>
      <w:r>
        <w:rPr>
          <w:rFonts w:ascii="Arial" w:eastAsia="Times New Roman" w:hAnsi="Arial" w:cs="Arial"/>
          <w:sz w:val="24"/>
          <w:szCs w:val="24"/>
          <w:lang w:eastAsia="ru-RU"/>
        </w:rPr>
        <w:t>ел. «Характеристика мероприятий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подпрограммы» </w:t>
      </w:r>
    </w:p>
    <w:p w:rsidR="00AF4936" w:rsidRPr="0024341D" w:rsidRDefault="00AF4936" w:rsidP="00AF4936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bCs/>
          <w:color w:val="000000"/>
          <w:spacing w:val="-6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bCs/>
          <w:color w:val="000000"/>
          <w:spacing w:val="-6"/>
          <w:sz w:val="24"/>
          <w:szCs w:val="24"/>
          <w:lang w:eastAsia="ru-RU"/>
        </w:rPr>
        <w:t>Программные мероприятия приведены в таблице 1.</w:t>
      </w:r>
    </w:p>
    <w:p w:rsidR="00AF4936" w:rsidRPr="0024341D" w:rsidRDefault="00AF4936" w:rsidP="00AF49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Arial" w:eastAsia="Times New Roman" w:hAnsi="Arial" w:cs="Arial"/>
          <w:bCs/>
          <w:color w:val="000000"/>
          <w:spacing w:val="-6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</w:t>
      </w:r>
      <w:r w:rsidRPr="0024341D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необх</w:t>
      </w:r>
      <w:r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одимо выполнить ряд мероприятий, </w:t>
      </w:r>
      <w:r w:rsidRPr="0024341D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представленных в разделе 3 настоящей подпрограммы.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 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   сельского  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в    сумме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42434,1</w:t>
      </w:r>
      <w:r w:rsidRPr="001A4B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Острогожского муниципальног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района Воронежской области о </w:t>
      </w: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бюджете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AF4936" w:rsidRPr="000F76A5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>Объем финансирования подпрограммы представлен в таблице 2 и 3 приложения муниципальной программы «Обеспечение реш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ения вопросов местного значения</w:t>
      </w: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ции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подпрограммы»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возникновение новых расходных обязательств без источника финансирования;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невыполнение плана по доходам может отразиться на исполнении расходных обязательств.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6 Раздел. «Оценка эффективности реализации подпрограммы»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Эффективность реализации подпрограммы в целом оценивается исходя из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ценка эффективности реализации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подпрограммы проводится на основе оценки: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- степень достижения целей (решения задач);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подпрограммы;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подпрограммы (для индикаторов (показателей), желаемой тенденцией развития к</w:t>
      </w:r>
      <w:r>
        <w:rPr>
          <w:rFonts w:ascii="Arial" w:eastAsia="Times New Roman" w:hAnsi="Arial" w:cs="Arial"/>
          <w:sz w:val="24"/>
          <w:szCs w:val="24"/>
          <w:lang w:eastAsia="ru-RU"/>
        </w:rPr>
        <w:t>оторых является рост значений);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высоким уровнем эффективности;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- значения 95 процентов и более показателей подпрограммы соответствуют установленным интервалам значений для целей отнесения подпрограммы к высокому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уровню эффективности;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8.2 Подпрограмма </w:t>
      </w: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культуры «</w:t>
      </w:r>
      <w:proofErr w:type="spellStart"/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>Кривополянский</w:t>
      </w:r>
      <w:proofErr w:type="spellEnd"/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сельский культурно-досуговый центр»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48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2"/>
        <w:gridCol w:w="1134"/>
        <w:gridCol w:w="425"/>
        <w:gridCol w:w="425"/>
        <w:gridCol w:w="425"/>
        <w:gridCol w:w="426"/>
        <w:gridCol w:w="425"/>
        <w:gridCol w:w="709"/>
        <w:gridCol w:w="708"/>
        <w:gridCol w:w="567"/>
        <w:gridCol w:w="709"/>
        <w:gridCol w:w="709"/>
        <w:gridCol w:w="709"/>
        <w:gridCol w:w="708"/>
        <w:gridCol w:w="708"/>
      </w:tblGrid>
      <w:tr w:rsidR="00AF4936" w:rsidRPr="0024341D" w:rsidTr="00121328">
        <w:trPr>
          <w:trHeight w:val="1875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936" w:rsidRPr="0024341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ПАСПОРТ</w:t>
            </w:r>
          </w:p>
          <w:p w:rsidR="00AF4936" w:rsidRPr="0024341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подпрограммы </w:t>
            </w: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казённого учреждения культуры </w:t>
            </w: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Кривополянский</w:t>
            </w:r>
            <w:proofErr w:type="spellEnd"/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сельский культурно-досуговый центр</w:t>
            </w:r>
            <w:r w:rsidRPr="0024341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F4936" w:rsidRPr="0024341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 </w:t>
            </w:r>
            <w:proofErr w:type="spellStart"/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реше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 вопросов местного значения </w:t>
            </w:r>
            <w:proofErr w:type="spellStart"/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  <w:p w:rsidR="00AF4936" w:rsidRPr="0024341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F4936" w:rsidRPr="0024341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936" w:rsidRPr="0024341D" w:rsidTr="00121328">
        <w:trPr>
          <w:trHeight w:val="7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Исполнители подпрограммы </w:t>
            </w:r>
            <w:proofErr w:type="spellStart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муниципальой</w:t>
            </w:r>
            <w:proofErr w:type="spellEnd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программы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МКУК </w:t>
            </w:r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«</w:t>
            </w:r>
            <w:proofErr w:type="spellStart"/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Кривополянский</w:t>
            </w:r>
            <w:proofErr w:type="spellEnd"/>
            <w:r w:rsidRPr="00135C8D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сельский культурно-досуговый центр</w:t>
            </w:r>
            <w:r w:rsidRPr="00135C8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Основные мероприятия, входящие в подпрограмму </w:t>
            </w:r>
            <w:proofErr w:type="spellStart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муниципальой</w:t>
            </w:r>
            <w:proofErr w:type="spellEnd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программы</w:t>
            </w:r>
          </w:p>
        </w:tc>
        <w:tc>
          <w:tcPr>
            <w:tcW w:w="807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1. Деятельность (оказание услуг) муниципального учреждения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Цель подпрограммы </w:t>
            </w:r>
            <w:proofErr w:type="spellStart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муниципальой</w:t>
            </w:r>
            <w:proofErr w:type="spellEnd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программы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135C8D" w:rsidRDefault="00AF4936" w:rsidP="0012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Создание условий для эффективной работы муниципального казённого учреждения культуры </w:t>
            </w:r>
            <w:proofErr w:type="spellStart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поселения.</w:t>
            </w:r>
            <w:r w:rsidRPr="00135C8D"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135C8D" w:rsidRDefault="00AF4936" w:rsidP="0012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7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Задачи подпрограммы </w:t>
            </w:r>
            <w:proofErr w:type="spellStart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муниципальой</w:t>
            </w:r>
            <w:proofErr w:type="spellEnd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программы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135C8D" w:rsidRDefault="00AF4936" w:rsidP="0012132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:rsidR="00AF4936" w:rsidRPr="00135C8D" w:rsidRDefault="00AF4936" w:rsidP="0012132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2.Организация предоставления услуг муниципальным учреждением культуры, в формах доступных населению </w:t>
            </w:r>
            <w:proofErr w:type="spellStart"/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сельского поселения в соответствии с экономическими и отраслевыми нормативно-правовыми актами.</w:t>
            </w:r>
          </w:p>
          <w:p w:rsidR="00AF4936" w:rsidRPr="00135C8D" w:rsidRDefault="00AF4936" w:rsidP="0012132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eastAsia="Times New Roman" w:hAnsi="Arial" w:cs="Arial"/>
                <w:color w:val="000000"/>
                <w:spacing w:val="-5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3.Повышение качества предоставляемых услуг учреждением культуры.</w:t>
            </w:r>
          </w:p>
          <w:p w:rsidR="00AF4936" w:rsidRPr="00135C8D" w:rsidRDefault="00AF4936" w:rsidP="0012132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135C8D"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ru-RU"/>
              </w:rPr>
              <w:t>средств бюджетов разных уровней.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135C8D" w:rsidRDefault="00AF4936" w:rsidP="00121328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11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1.Охват населения культурно-досуговыми мероприятиями.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7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годы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396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Объемы и источники финансирования подпрограммы </w:t>
            </w:r>
            <w:proofErr w:type="spellStart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муниципальой</w:t>
            </w:r>
            <w:proofErr w:type="spellEnd"/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программы (в действующих ценах каждого года реализации подпрограммы муниципальной </w:t>
            </w:r>
          </w:p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35C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программы) </w:t>
            </w:r>
          </w:p>
        </w:tc>
        <w:tc>
          <w:tcPr>
            <w:tcW w:w="807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 xml:space="preserve">Общий объем финансирования </w:t>
            </w:r>
            <w:r w:rsidRPr="009A4903">
              <w:rPr>
                <w:rFonts w:ascii="Arial" w:eastAsia="Times New Roman" w:hAnsi="Arial" w:cs="Arial"/>
                <w:sz w:val="16"/>
                <w:szCs w:val="16"/>
              </w:rPr>
              <w:t>– 13112,6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E136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E136A">
              <w:rPr>
                <w:rFonts w:ascii="Arial" w:eastAsia="Times New Roman" w:hAnsi="Arial" w:cs="Arial"/>
                <w:sz w:val="16"/>
                <w:szCs w:val="16"/>
              </w:rPr>
              <w:t>тыс.руб</w:t>
            </w:r>
            <w:proofErr w:type="spellEnd"/>
            <w:r w:rsidRPr="005E136A">
              <w:rPr>
                <w:rFonts w:ascii="Arial" w:eastAsia="Times New Roman" w:hAnsi="Arial" w:cs="Arial"/>
                <w:sz w:val="16"/>
                <w:szCs w:val="16"/>
              </w:rPr>
              <w:t>.,</w:t>
            </w:r>
          </w:p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5E136A">
              <w:rPr>
                <w:rFonts w:ascii="Arial" w:eastAsia="Times New Roman" w:hAnsi="Arial" w:cs="Arial"/>
                <w:sz w:val="16"/>
                <w:szCs w:val="16"/>
              </w:rPr>
              <w:t>т.ч</w:t>
            </w:r>
            <w:proofErr w:type="spellEnd"/>
            <w:r w:rsidRPr="005E136A">
              <w:rPr>
                <w:rFonts w:ascii="Arial" w:eastAsia="Times New Roman" w:hAnsi="Arial" w:cs="Arial"/>
                <w:sz w:val="16"/>
                <w:szCs w:val="16"/>
              </w:rPr>
              <w:t>. за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счет средств бюджета поселения- 12337,8 </w:t>
            </w:r>
            <w:proofErr w:type="spellStart"/>
            <w:r w:rsidRPr="005E136A">
              <w:rPr>
                <w:rFonts w:ascii="Arial" w:eastAsia="Times New Roman" w:hAnsi="Arial" w:cs="Arial"/>
                <w:sz w:val="16"/>
                <w:szCs w:val="16"/>
              </w:rPr>
              <w:t>тыс.руб</w:t>
            </w:r>
            <w:proofErr w:type="spellEnd"/>
            <w:r w:rsidRPr="005E136A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Финансирование по годам реализации: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4936" w:rsidRPr="0024341D" w:rsidTr="0012132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Источник      </w:t>
            </w:r>
          </w:p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2014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2026</w:t>
            </w:r>
          </w:p>
        </w:tc>
      </w:tr>
      <w:tr w:rsidR="00AF4936" w:rsidRPr="0024341D" w:rsidTr="0012132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  </w:t>
            </w:r>
          </w:p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AF4936" w:rsidRPr="0024341D" w:rsidTr="0012132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734,8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AF4936" w:rsidRPr="0024341D" w:rsidTr="0012132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 </w:t>
            </w:r>
          </w:p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муниципального района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4936" w:rsidRPr="0024341D" w:rsidTr="0012132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1243,2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1277,1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1588,0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707,5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1305,3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980,3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932,6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1214,3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146,4</w:t>
            </w:r>
          </w:p>
        </w:tc>
      </w:tr>
      <w:tr w:rsidR="00AF4936" w:rsidRPr="0024341D" w:rsidTr="0012132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4936" w:rsidRPr="0024341D" w:rsidTr="0012132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4936" w:rsidRPr="0024341D" w:rsidTr="0012132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Pr="005E13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привлечё</w:t>
            </w:r>
            <w:proofErr w:type="spellEnd"/>
          </w:p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5E13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нные</w:t>
            </w:r>
            <w:proofErr w:type="spellEnd"/>
            <w:r w:rsidRPr="005E13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средства.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4936" w:rsidRPr="0024341D" w:rsidTr="00121328">
        <w:trPr>
          <w:trHeight w:val="39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1253,2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1277,1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firstLine="2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1588,0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707,5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2040,1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E136A">
              <w:rPr>
                <w:rFonts w:ascii="Arial" w:eastAsia="Times New Roman" w:hAnsi="Arial" w:cs="Arial"/>
                <w:sz w:val="16"/>
                <w:szCs w:val="16"/>
              </w:rPr>
              <w:t>980,3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932,6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853,1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1214,3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146,4</w:t>
            </w:r>
          </w:p>
        </w:tc>
      </w:tr>
      <w:tr w:rsidR="00AF4936" w:rsidRPr="0024341D" w:rsidTr="00121328">
        <w:trPr>
          <w:trHeight w:val="15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24341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87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1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Расширение досугово-просветительской работы среди различных социально-возрастных групп населения.</w:t>
            </w:r>
          </w:p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1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населения, участвующего в культурно-досуговых мероприятиях, организуемых и проводимых учреждением культуры до 70 % от общей численности населения.</w:t>
            </w:r>
          </w:p>
          <w:p w:rsidR="00AF4936" w:rsidRPr="005E136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1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</w:tbl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AF4936" w:rsidRPr="0024341D" w:rsidRDefault="00AF4936" w:rsidP="00AF493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свою деятельность </w:t>
      </w:r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Кривополянский</w:t>
      </w:r>
      <w:proofErr w:type="spellEnd"/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культурно-досуговый центр» который действует в поселении с 1968 года. На базе учреждения организован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 следующие, досуговые </w:t>
      </w:r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объединяющие в себе население различных социально-возрастных групп по интересам:</w:t>
      </w:r>
    </w:p>
    <w:p w:rsidR="00AF4936" w:rsidRPr="0024341D" w:rsidRDefault="00AF4936" w:rsidP="00AF493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теннисный кружок </w:t>
      </w:r>
    </w:p>
    <w:p w:rsidR="00AF4936" w:rsidRPr="0024341D" w:rsidRDefault="00AF4936" w:rsidP="00AF493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кружок хоровой взрослый</w:t>
      </w:r>
    </w:p>
    <w:p w:rsidR="00AF4936" w:rsidRPr="0024341D" w:rsidRDefault="00AF4936" w:rsidP="00AF493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кружок хоровой детский</w:t>
      </w:r>
    </w:p>
    <w:p w:rsidR="00AF4936" w:rsidRPr="0024341D" w:rsidRDefault="00AF4936" w:rsidP="00AF493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кружок детский танцевальный</w:t>
      </w:r>
    </w:p>
    <w:p w:rsidR="00AF4936" w:rsidRPr="0024341D" w:rsidRDefault="00AF4936" w:rsidP="00AF493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шахматно-шашечный кружок</w:t>
      </w:r>
    </w:p>
    <w:p w:rsidR="00AF4936" w:rsidRPr="0024341D" w:rsidRDefault="00AF4936" w:rsidP="00AF493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AF4936" w:rsidRPr="0024341D" w:rsidRDefault="00AF4936" w:rsidP="00AF493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Остаётся острой </w:t>
      </w:r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проблема технического состояния здания культурно-досугового центра, требует ремонта системы отопления, замена дверей, наружный ремонт с оштукатуриванием стен и внутренний ремонт зала.</w:t>
      </w:r>
    </w:p>
    <w:p w:rsidR="00AF4936" w:rsidRPr="0024341D" w:rsidRDefault="00AF4936" w:rsidP="00AF493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Важная проблема – дефицит молодых кадров. Низкая заработн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ая плата мешает притоку молодых </w:t>
      </w:r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владеющих современными методами работы и организации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культурного досуга населения.</w:t>
      </w:r>
    </w:p>
    <w:p w:rsidR="00AF4936" w:rsidRPr="0024341D" w:rsidRDefault="00AF4936" w:rsidP="00AF493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С помощью Программы увеличится доступность населению культурно-досуговых услуг на территории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</w:t>
      </w:r>
      <w:r>
        <w:rPr>
          <w:rFonts w:ascii="Arial" w:eastAsia="Times New Roman" w:hAnsi="Arial" w:cs="Arial"/>
          <w:sz w:val="24"/>
          <w:szCs w:val="24"/>
          <w:lang w:eastAsia="ru-RU"/>
        </w:rPr>
        <w:t>тапов реализации подпрограммы».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подпрограммы является создание условий для эффективной 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аботы муниципального казённого </w:t>
      </w:r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учреждения культуры </w:t>
      </w:r>
      <w:proofErr w:type="spellStart"/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AF4936" w:rsidRPr="0024341D" w:rsidRDefault="00AF4936" w:rsidP="00AF493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Для достижения </w:t>
      </w:r>
      <w:r w:rsidRPr="0024341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ставленной цели предполагается </w:t>
      </w:r>
      <w:r w:rsidRPr="0024341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решение следующих задач:</w:t>
      </w:r>
    </w:p>
    <w:p w:rsidR="00AF4936" w:rsidRPr="0024341D" w:rsidRDefault="00AF4936" w:rsidP="00AF4936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учреждению заработной платы;</w:t>
      </w:r>
    </w:p>
    <w:p w:rsidR="00AF4936" w:rsidRPr="0024341D" w:rsidRDefault="00AF4936" w:rsidP="00AF4936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2.Организация предоставления услуг муниципальным учреждением культуры, в формах доступных населению </w:t>
      </w:r>
      <w:proofErr w:type="spellStart"/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соответствии с экономическими и отраслевыми нормативно-правовыми актами.</w:t>
      </w:r>
    </w:p>
    <w:p w:rsidR="00AF4936" w:rsidRPr="0024341D" w:rsidRDefault="00AF4936" w:rsidP="00AF4936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AF4936" w:rsidRPr="0024341D" w:rsidRDefault="00AF4936" w:rsidP="00AF4936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Развитие материально-технической базы учреждения культуры 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счет средств бюджетов разных </w:t>
      </w:r>
      <w:r w:rsidRPr="00243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уровней.</w:t>
      </w:r>
    </w:p>
    <w:p w:rsidR="00AF4936" w:rsidRPr="0024341D" w:rsidRDefault="00AF4936" w:rsidP="00AF4936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- потребности населения муниципального образования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муниципальных услугах в области культуры и досуга;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степ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ени удовлетворения потребителей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качеством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предоставляемых на территории муниципального образования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Кривополянское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муниципальных культурно-досуговых услуг;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ый характер и направлены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на достижение поставленной цели.</w:t>
      </w:r>
    </w:p>
    <w:p w:rsidR="00AF4936" w:rsidRPr="0024341D" w:rsidRDefault="00AF4936" w:rsidP="00AF4936">
      <w:pPr>
        <w:tabs>
          <w:tab w:val="left" w:pos="864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pacing w:val="-5"/>
          <w:sz w:val="24"/>
          <w:szCs w:val="24"/>
          <w:lang w:eastAsia="ru-RU"/>
        </w:rPr>
      </w:pPr>
      <w:r w:rsidRPr="0024341D">
        <w:rPr>
          <w:rFonts w:ascii="Arial" w:hAnsi="Arial" w:cs="Arial"/>
          <w:sz w:val="24"/>
          <w:szCs w:val="24"/>
          <w:lang w:eastAsia="ru-RU"/>
        </w:rPr>
        <w:t>Результатом реализ</w:t>
      </w:r>
      <w:r>
        <w:rPr>
          <w:rFonts w:ascii="Arial" w:hAnsi="Arial" w:cs="Arial"/>
          <w:sz w:val="24"/>
          <w:szCs w:val="24"/>
          <w:lang w:eastAsia="ru-RU"/>
        </w:rPr>
        <w:t xml:space="preserve">ации подпрограммы должно стать повышение доступности </w:t>
      </w:r>
      <w:r w:rsidRPr="0024341D">
        <w:rPr>
          <w:rFonts w:ascii="Arial" w:hAnsi="Arial" w:cs="Arial"/>
          <w:sz w:val="24"/>
          <w:szCs w:val="24"/>
          <w:lang w:eastAsia="ru-RU"/>
        </w:rPr>
        <w:t xml:space="preserve">и качества муниципальных услуг в области культуры и досуга в муниципальном образовании </w:t>
      </w:r>
      <w:proofErr w:type="spellStart"/>
      <w:r w:rsidRPr="0024341D">
        <w:rPr>
          <w:rFonts w:ascii="Arial" w:hAnsi="Arial" w:cs="Arial"/>
          <w:sz w:val="24"/>
          <w:szCs w:val="24"/>
          <w:lang w:eastAsia="ru-RU"/>
        </w:rPr>
        <w:t>Кривополянское</w:t>
      </w:r>
      <w:proofErr w:type="spellEnd"/>
      <w:r w:rsidRPr="0024341D">
        <w:rPr>
          <w:rFonts w:ascii="Arial" w:hAnsi="Arial" w:cs="Arial"/>
          <w:sz w:val="24"/>
          <w:szCs w:val="24"/>
          <w:lang w:eastAsia="ru-RU"/>
        </w:rPr>
        <w:t xml:space="preserve"> сельское поселение.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355"/>
        <w:gridCol w:w="5165"/>
      </w:tblGrid>
      <w:tr w:rsidR="00AF4936" w:rsidRPr="0024341D" w:rsidTr="00121328">
        <w:tc>
          <w:tcPr>
            <w:tcW w:w="3333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35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6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AF4936" w:rsidRPr="0024341D" w:rsidTr="00121328">
        <w:tc>
          <w:tcPr>
            <w:tcW w:w="3333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5" w:type="dxa"/>
          </w:tcPr>
          <w:p w:rsidR="00AF4936" w:rsidRPr="0024341D" w:rsidRDefault="00AF4936" w:rsidP="0012132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41D">
              <w:rPr>
                <w:rFonts w:ascii="Arial" w:hAnsi="Arial" w:cs="Arial"/>
                <w:sz w:val="24"/>
                <w:szCs w:val="24"/>
              </w:rPr>
              <w:t>Эс = (</w:t>
            </w:r>
            <w:proofErr w:type="spellStart"/>
            <w:r w:rsidRPr="0024341D">
              <w:rPr>
                <w:rFonts w:ascii="Arial" w:hAnsi="Arial" w:cs="Arial"/>
                <w:sz w:val="24"/>
                <w:szCs w:val="24"/>
              </w:rPr>
              <w:t>Зф</w:t>
            </w:r>
            <w:proofErr w:type="spellEnd"/>
            <w:r w:rsidRPr="0024341D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24341D">
              <w:rPr>
                <w:rFonts w:ascii="Arial" w:hAnsi="Arial" w:cs="Arial"/>
                <w:sz w:val="24"/>
                <w:szCs w:val="24"/>
              </w:rPr>
              <w:t>Зпл</w:t>
            </w:r>
            <w:proofErr w:type="spellEnd"/>
            <w:r w:rsidRPr="0024341D">
              <w:rPr>
                <w:rFonts w:ascii="Arial" w:hAnsi="Arial" w:cs="Arial"/>
                <w:sz w:val="24"/>
                <w:szCs w:val="24"/>
              </w:rPr>
              <w:t xml:space="preserve">) : 100% - 100%,где Эс – экономия средств на оплату коммунальных услуг; </w:t>
            </w:r>
            <w:proofErr w:type="spellStart"/>
            <w:r w:rsidRPr="0024341D">
              <w:rPr>
                <w:rFonts w:ascii="Arial" w:hAnsi="Arial" w:cs="Arial"/>
                <w:sz w:val="24"/>
                <w:szCs w:val="24"/>
              </w:rPr>
              <w:t>Зф</w:t>
            </w:r>
            <w:proofErr w:type="spellEnd"/>
            <w:r w:rsidRPr="0024341D">
              <w:rPr>
                <w:rFonts w:ascii="Arial" w:hAnsi="Arial" w:cs="Arial"/>
                <w:sz w:val="24"/>
                <w:szCs w:val="24"/>
              </w:rPr>
              <w:t xml:space="preserve"> – фактические затраты на оплату коммунальных </w:t>
            </w:r>
            <w:proofErr w:type="spellStart"/>
            <w:r w:rsidRPr="0024341D">
              <w:rPr>
                <w:rFonts w:ascii="Arial" w:hAnsi="Arial" w:cs="Arial"/>
                <w:sz w:val="24"/>
                <w:szCs w:val="24"/>
              </w:rPr>
              <w:t>услуг;Зпл</w:t>
            </w:r>
            <w:proofErr w:type="spellEnd"/>
            <w:r w:rsidRPr="0024341D">
              <w:rPr>
                <w:rFonts w:ascii="Arial" w:hAnsi="Arial" w:cs="Arial"/>
                <w:sz w:val="24"/>
                <w:szCs w:val="24"/>
              </w:rPr>
              <w:t xml:space="preserve"> – плановые затраты на оплату коммунальных услуг.</w:t>
            </w:r>
          </w:p>
        </w:tc>
      </w:tr>
      <w:tr w:rsidR="00AF4936" w:rsidRPr="0024341D" w:rsidTr="00121328">
        <w:tc>
          <w:tcPr>
            <w:tcW w:w="3333" w:type="dxa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5" w:type="dxa"/>
            <w:vAlign w:val="center"/>
          </w:tcPr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5" w:type="dxa"/>
          </w:tcPr>
          <w:p w:rsidR="00AF4936" w:rsidRPr="0024341D" w:rsidRDefault="00AF4936" w:rsidP="0012132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= (Ку*100%)/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где </w:t>
            </w:r>
            <w:proofErr w:type="spellStart"/>
            <w:r w:rsidRPr="0024341D">
              <w:rPr>
                <w:rFonts w:ascii="Arial" w:hAnsi="Arial" w:cs="Arial"/>
                <w:sz w:val="24"/>
                <w:szCs w:val="24"/>
              </w:rPr>
              <w:t>Уо</w:t>
            </w:r>
            <w:proofErr w:type="spellEnd"/>
            <w:r w:rsidRPr="0024341D">
              <w:rPr>
                <w:rFonts w:ascii="Arial" w:hAnsi="Arial" w:cs="Arial"/>
                <w:sz w:val="24"/>
                <w:szCs w:val="24"/>
              </w:rPr>
              <w:t xml:space="preserve"> -  уровень охвата населения культурно-досуговыми </w:t>
            </w:r>
            <w:proofErr w:type="spellStart"/>
            <w:r w:rsidRPr="0024341D">
              <w:rPr>
                <w:rFonts w:ascii="Arial" w:hAnsi="Arial" w:cs="Arial"/>
                <w:sz w:val="24"/>
                <w:szCs w:val="24"/>
              </w:rPr>
              <w:t>мероприятиями;Ку</w:t>
            </w:r>
            <w:proofErr w:type="spellEnd"/>
            <w:r w:rsidRPr="0024341D">
              <w:rPr>
                <w:rFonts w:ascii="Arial" w:hAnsi="Arial" w:cs="Arial"/>
                <w:sz w:val="24"/>
                <w:szCs w:val="24"/>
              </w:rPr>
              <w:t xml:space="preserve"> – количество участников культурно-досуговых мероприятий в отчётном </w:t>
            </w:r>
            <w:proofErr w:type="spellStart"/>
            <w:r w:rsidRPr="0024341D">
              <w:rPr>
                <w:rFonts w:ascii="Arial" w:hAnsi="Arial" w:cs="Arial"/>
                <w:sz w:val="24"/>
                <w:szCs w:val="24"/>
              </w:rPr>
              <w:t>периоде;Чн</w:t>
            </w:r>
            <w:proofErr w:type="spellEnd"/>
            <w:r w:rsidRPr="0024341D">
              <w:rPr>
                <w:rFonts w:ascii="Arial" w:hAnsi="Arial" w:cs="Arial"/>
                <w:sz w:val="24"/>
                <w:szCs w:val="24"/>
              </w:rPr>
              <w:t xml:space="preserve"> – численность населения в сельском поселении.</w:t>
            </w:r>
          </w:p>
          <w:p w:rsidR="00AF4936" w:rsidRPr="0024341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F4936" w:rsidRPr="0024341D" w:rsidRDefault="00AF4936" w:rsidP="00AF4936">
      <w:pPr>
        <w:tabs>
          <w:tab w:val="left" w:pos="864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3 Разде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л. «Характеристика мероприятий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подпрограммы» </w:t>
      </w:r>
    </w:p>
    <w:p w:rsidR="00AF4936" w:rsidRPr="0024341D" w:rsidRDefault="00AF4936" w:rsidP="00AF493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bCs/>
          <w:color w:val="000000"/>
          <w:spacing w:val="-6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bCs/>
          <w:color w:val="000000"/>
          <w:spacing w:val="-6"/>
          <w:sz w:val="24"/>
          <w:szCs w:val="24"/>
          <w:lang w:eastAsia="ru-RU"/>
        </w:rPr>
        <w:t>Программные ме</w:t>
      </w:r>
      <w:r>
        <w:rPr>
          <w:rFonts w:ascii="Arial" w:eastAsia="Times New Roman" w:hAnsi="Arial" w:cs="Arial"/>
          <w:bCs/>
          <w:color w:val="000000"/>
          <w:spacing w:val="-6"/>
          <w:sz w:val="24"/>
          <w:szCs w:val="24"/>
          <w:lang w:eastAsia="ru-RU"/>
        </w:rPr>
        <w:t>роприятия приведены в таблице 1</w:t>
      </w:r>
    </w:p>
    <w:p w:rsidR="00AF4936" w:rsidRPr="0024341D" w:rsidRDefault="00AF4936" w:rsidP="00AF49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</w:t>
      </w:r>
      <w:r>
        <w:rPr>
          <w:rFonts w:ascii="Arial" w:eastAsia="Times New Roman" w:hAnsi="Arial" w:cs="Arial"/>
          <w:sz w:val="24"/>
          <w:szCs w:val="24"/>
          <w:lang w:eastAsia="ru-RU"/>
        </w:rPr>
        <w:t>ечение реализации подпрограммы»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Для достижения основной цели данной подпрограммы: создание условий для эффективной 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аботы муниципального казённого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учреждения культуры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</w:t>
      </w:r>
      <w:r w:rsidRPr="0024341D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необходимо выполнить ряд мероприятий</w:t>
      </w:r>
      <w:r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,</w:t>
      </w:r>
      <w:r w:rsidRPr="0024341D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представленных в разделе 3 настоящей подпрограммы.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5E136A">
        <w:rPr>
          <w:rFonts w:ascii="Arial" w:eastAsia="Times New Roman" w:hAnsi="Arial" w:cs="Arial"/>
          <w:sz w:val="24"/>
          <w:szCs w:val="24"/>
          <w:lang w:eastAsia="ru-RU"/>
        </w:rPr>
        <w:t xml:space="preserve">бюджета в сумме </w:t>
      </w:r>
      <w:r>
        <w:rPr>
          <w:rFonts w:ascii="Arial" w:eastAsia="Times New Roman" w:hAnsi="Arial" w:cs="Arial"/>
          <w:sz w:val="24"/>
          <w:szCs w:val="24"/>
          <w:lang w:eastAsia="ru-RU"/>
        </w:rPr>
        <w:t>13112,6</w:t>
      </w:r>
      <w:r w:rsidRPr="00EA00E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EA00E6">
        <w:rPr>
          <w:rFonts w:ascii="Arial" w:eastAsia="Times New Roman" w:hAnsi="Arial" w:cs="Arial"/>
          <w:sz w:val="24"/>
          <w:szCs w:val="24"/>
          <w:lang w:eastAsia="ru-RU"/>
        </w:rPr>
        <w:t>тыс</w:t>
      </w:r>
      <w:r w:rsidRPr="005E136A">
        <w:rPr>
          <w:rFonts w:ascii="Arial" w:eastAsia="Times New Roman" w:hAnsi="Arial" w:cs="Arial"/>
          <w:sz w:val="24"/>
          <w:szCs w:val="24"/>
          <w:lang w:eastAsia="ru-RU"/>
        </w:rPr>
        <w:t>. рублей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казённому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учреждению культуры «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Кривополянский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культурно-досуговый центр» </w:t>
      </w: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Совета народных депутатов </w:t>
      </w:r>
      <w:proofErr w:type="spellStart"/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Острогожского муниципальног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района Воронежской области о </w:t>
      </w: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бюджете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>Объем финансирования подпрограммы представлен в таблице 2 и 3 приложения муниципальной программы «Обеспечение реш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ения вопросов местного значения</w:t>
      </w:r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поселения».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5 Раздел. «Анализ рисков и описание мер управления рисками при реализации подпрограммы»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возникновение новых расходных обязательств без источника финансирования;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невыполнение плана по доходам может отразиться на исполнении расходных обязательств.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ценка эффективности реализации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подпрограммы проводится на основе оценки: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формуле: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- степень достижения целей (решения задач);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подпрограммы;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удовлетворительным уровнем эффективности;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AF4936" w:rsidRPr="0024341D" w:rsidRDefault="00AF4936" w:rsidP="00AF4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AF4936" w:rsidRPr="0024341D" w:rsidRDefault="00AF4936" w:rsidP="00AF4936">
      <w:pPr>
        <w:rPr>
          <w:rFonts w:ascii="Arial" w:hAnsi="Arial" w:cs="Arial"/>
          <w:sz w:val="24"/>
          <w:szCs w:val="24"/>
        </w:rPr>
        <w:sectPr w:rsidR="00AF4936" w:rsidRPr="0024341D" w:rsidSect="00AF4936">
          <w:headerReference w:type="default" r:id="rId7"/>
          <w:footerReference w:type="even" r:id="rId8"/>
          <w:footerReference w:type="default" r:id="rId9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AF4936" w:rsidRDefault="00AF4936" w:rsidP="00AF4936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left="8931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муниципальной программе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341D">
        <w:rPr>
          <w:rFonts w:ascii="Arial" w:eastAsia="Times New Roman" w:hAnsi="Arial" w:cs="Arial"/>
          <w:sz w:val="24"/>
          <w:szCs w:val="24"/>
          <w:lang w:eastAsia="ru-RU"/>
        </w:rPr>
        <w:t>«Обеспечение реше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ния вопросов местного значения </w:t>
      </w:r>
      <w:proofErr w:type="spellStart"/>
      <w:r w:rsidRPr="0024341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</w:t>
      </w:r>
    </w:p>
    <w:p w:rsidR="00AF4936" w:rsidRPr="0024341D" w:rsidRDefault="00AF4936" w:rsidP="00AF4936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left="8931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tbl>
      <w:tblPr>
        <w:tblW w:w="15609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698"/>
        <w:gridCol w:w="39"/>
        <w:gridCol w:w="3814"/>
        <w:gridCol w:w="851"/>
        <w:gridCol w:w="709"/>
        <w:gridCol w:w="708"/>
        <w:gridCol w:w="851"/>
        <w:gridCol w:w="709"/>
        <w:gridCol w:w="708"/>
        <w:gridCol w:w="709"/>
        <w:gridCol w:w="709"/>
        <w:gridCol w:w="709"/>
        <w:gridCol w:w="850"/>
        <w:gridCol w:w="142"/>
        <w:gridCol w:w="709"/>
        <w:gridCol w:w="142"/>
        <w:gridCol w:w="850"/>
        <w:gridCol w:w="851"/>
        <w:gridCol w:w="851"/>
      </w:tblGrid>
      <w:tr w:rsidR="00AF4936" w:rsidRPr="0024341D" w:rsidTr="00121328">
        <w:trPr>
          <w:gridAfter w:val="3"/>
          <w:wAfter w:w="2552" w:type="dxa"/>
          <w:trHeight w:val="1082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6" w:rsidRPr="0024341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36" w:rsidRPr="0024341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 показате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лях (индикаторах) муниципальной</w:t>
            </w:r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программы </w:t>
            </w:r>
            <w:proofErr w:type="spellStart"/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полянского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«</w:t>
            </w:r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решения вопросов местного значения </w:t>
            </w:r>
            <w:proofErr w:type="spellStart"/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  <w:p w:rsidR="00AF4936" w:rsidRPr="0024341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36" w:rsidRPr="0024341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936" w:rsidRPr="00BC1ED7" w:rsidTr="00121328">
        <w:trPr>
          <w:trHeight w:val="617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AF4936" w:rsidRPr="0024341D" w:rsidTr="00121328">
        <w:trPr>
          <w:trHeight w:val="50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2026</w:t>
            </w:r>
          </w:p>
        </w:tc>
      </w:tr>
      <w:tr w:rsidR="00AF4936" w:rsidRPr="0024341D" w:rsidTr="00121328">
        <w:trPr>
          <w:trHeight w:val="3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AF4936" w:rsidRPr="0024341D" w:rsidTr="00121328">
        <w:trPr>
          <w:trHeight w:val="9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«Обеспечение решения вопросов местного значения 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33E7A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9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      </w:t>
            </w: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9302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930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4439C8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3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634B61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634B61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634B61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4439C8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80,2</w:t>
            </w:r>
          </w:p>
        </w:tc>
      </w:tr>
      <w:tr w:rsidR="00AF4936" w:rsidRPr="0024341D" w:rsidTr="00121328">
        <w:trPr>
          <w:trHeight w:val="9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</w:t>
            </w:r>
          </w:p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«Обеспечение деятельности администрации </w:t>
            </w:r>
            <w:proofErr w:type="spellStart"/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33E7A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0E3C14" w:rsidTr="00121328">
        <w:trPr>
          <w:trHeight w:val="3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1</w:t>
            </w:r>
          </w:p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0E3C14" w:rsidTr="00121328">
        <w:trPr>
          <w:trHeight w:val="9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AF4936" w:rsidRPr="000E3C14" w:rsidTr="00121328">
        <w:trPr>
          <w:trHeight w:val="4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2</w:t>
            </w:r>
          </w:p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0E3C14" w:rsidTr="00121328">
        <w:trPr>
          <w:trHeight w:val="5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AF4936" w:rsidRPr="000E3C14" w:rsidTr="00121328">
        <w:trPr>
          <w:trHeight w:val="7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3</w:t>
            </w:r>
          </w:p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0E3C14" w:rsidTr="00121328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AF4936" w:rsidRPr="000E3C14" w:rsidTr="00121328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0E3C14" w:rsidTr="00121328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</w:t>
            </w:r>
            <w:proofErr w:type="spellEnd"/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тыс.чел</w:t>
            </w:r>
            <w:proofErr w:type="spellEnd"/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AF4936" w:rsidRPr="000E3C14" w:rsidTr="00121328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1.3.4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</w:t>
            </w:r>
            <w:proofErr w:type="spellEnd"/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тыс.чел.населения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F4936" w:rsidRPr="000E3C14" w:rsidTr="00121328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1.3.5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hAnsi="Arial" w:cs="Arial"/>
                <w:sz w:val="16"/>
                <w:szCs w:val="16"/>
                <w:lang w:eastAsia="ru-RU"/>
              </w:rPr>
              <w:t>Доля протяженности отремонтированных автомобильных дорог общего пользования местного значения к их общей протяженности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</w:t>
            </w:r>
          </w:p>
        </w:tc>
      </w:tr>
      <w:tr w:rsidR="00AF4936" w:rsidRPr="000E3C14" w:rsidTr="00121328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4</w:t>
            </w:r>
          </w:p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0E3C14" w:rsidTr="00121328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0E3C14" w:rsidTr="00121328">
        <w:trPr>
          <w:trHeight w:val="3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5 </w:t>
            </w:r>
          </w:p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0E3C14" w:rsidTr="00121328">
        <w:trPr>
          <w:trHeight w:val="3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0E3C14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F4936" w:rsidRPr="000E3C14" w:rsidTr="00121328">
        <w:trPr>
          <w:trHeight w:val="3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МЕРОПРИЯТИЕ 6</w:t>
            </w:r>
          </w:p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0E3C14" w:rsidTr="00121328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Доля отремонтированных водопроводных сетей к их общей протяженности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AF4936" w:rsidRPr="000E3C14" w:rsidTr="00121328">
        <w:trPr>
          <w:trHeight w:val="6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7</w:t>
            </w:r>
          </w:p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0E3C14" w:rsidTr="00121328">
        <w:trPr>
          <w:trHeight w:val="6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1.7.1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28,4</w:t>
            </w:r>
          </w:p>
        </w:tc>
      </w:tr>
      <w:tr w:rsidR="00AF4936" w:rsidRPr="000E3C14" w:rsidTr="00121328">
        <w:trPr>
          <w:trHeight w:val="6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1.7.2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0E3C14" w:rsidTr="00121328">
        <w:trPr>
          <w:trHeight w:val="3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1.7.3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13,1</w:t>
            </w:r>
          </w:p>
        </w:tc>
      </w:tr>
      <w:tr w:rsidR="00AF4936" w:rsidRPr="000E3C14" w:rsidTr="00121328">
        <w:trPr>
          <w:trHeight w:val="3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1.7.4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</w:tr>
      <w:tr w:rsidR="00AF4936" w:rsidRPr="000E3C14" w:rsidTr="00121328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8</w:t>
            </w:r>
          </w:p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0E3C14" w:rsidTr="00121328">
        <w:trPr>
          <w:trHeight w:val="3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1.8.1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</w:t>
            </w:r>
          </w:p>
          <w:p w:rsidR="00AF4936" w:rsidRPr="000E3C14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1 </w:t>
            </w:r>
            <w:proofErr w:type="spellStart"/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тыс.чел</w:t>
            </w:r>
            <w:proofErr w:type="spellEnd"/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F4936" w:rsidRPr="000E3C14" w:rsidTr="00121328">
        <w:trPr>
          <w:trHeight w:val="148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2</w:t>
            </w:r>
          </w:p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«Обеспечение деятельности муниципального казённого учреждения культуры «</w:t>
            </w:r>
            <w:proofErr w:type="spellStart"/>
            <w:r w:rsidRPr="000E3C14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Кривополянский</w:t>
            </w:r>
            <w:proofErr w:type="spellEnd"/>
            <w:r w:rsidRPr="000E3C14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сельский культурно-досуговый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0E3C14" w:rsidTr="00121328">
        <w:trPr>
          <w:trHeight w:val="63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1</w:t>
            </w:r>
          </w:p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Деятельность (оказание услуг) муниципального учреждения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3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0E3C14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3C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</w:tr>
    </w:tbl>
    <w:p w:rsidR="00AF4936" w:rsidRDefault="00AF4936" w:rsidP="00AF4936"/>
    <w:p w:rsidR="00AF4936" w:rsidRDefault="00AF4936" w:rsidP="00AF4936"/>
    <w:tbl>
      <w:tblPr>
        <w:tblW w:w="15609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717"/>
        <w:gridCol w:w="574"/>
        <w:gridCol w:w="2410"/>
        <w:gridCol w:w="1984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235"/>
        <w:gridCol w:w="600"/>
        <w:gridCol w:w="393"/>
        <w:gridCol w:w="473"/>
        <w:gridCol w:w="993"/>
      </w:tblGrid>
      <w:tr w:rsidR="00AF4936" w:rsidRPr="0024341D" w:rsidTr="00121328">
        <w:trPr>
          <w:gridAfter w:val="2"/>
          <w:wAfter w:w="1466" w:type="dxa"/>
          <w:trHeight w:val="2153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AF4936" w:rsidRPr="0024341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3" w:type="dxa"/>
            <w:gridSpan w:val="14"/>
            <w:tcBorders>
              <w:top w:val="nil"/>
              <w:left w:val="nil"/>
              <w:bottom w:val="nil"/>
            </w:tcBorders>
          </w:tcPr>
          <w:tbl>
            <w:tblPr>
              <w:tblW w:w="3696" w:type="dxa"/>
              <w:tblInd w:w="93" w:type="dxa"/>
              <w:tblLayout w:type="fixed"/>
              <w:tblLook w:val="00A0" w:firstRow="1" w:lastRow="0" w:firstColumn="1" w:lastColumn="0" w:noHBand="0" w:noVBand="0"/>
            </w:tblPr>
            <w:tblGrid>
              <w:gridCol w:w="1232"/>
              <w:gridCol w:w="1232"/>
              <w:gridCol w:w="1232"/>
            </w:tblGrid>
            <w:tr w:rsidR="00AF4936" w:rsidRPr="0024341D" w:rsidTr="00121328">
              <w:trPr>
                <w:trHeight w:val="266"/>
              </w:trPr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936" w:rsidRPr="0024341D" w:rsidRDefault="00AF4936" w:rsidP="00121328">
                  <w:pPr>
                    <w:spacing w:after="0" w:line="240" w:lineRule="auto"/>
                    <w:ind w:left="1195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936" w:rsidRPr="0024341D" w:rsidRDefault="00AF4936" w:rsidP="00121328">
                  <w:pPr>
                    <w:spacing w:after="0" w:line="240" w:lineRule="auto"/>
                    <w:ind w:left="1195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936" w:rsidRPr="0024341D" w:rsidRDefault="00AF4936" w:rsidP="00121328">
                  <w:pPr>
                    <w:spacing w:after="0" w:line="240" w:lineRule="auto"/>
                    <w:ind w:left="1195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F4936" w:rsidRPr="0024341D" w:rsidRDefault="00AF4936" w:rsidP="00121328">
            <w:pPr>
              <w:spacing w:after="0" w:line="240" w:lineRule="auto"/>
              <w:ind w:left="1195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Таблица 2</w:t>
            </w:r>
          </w:p>
          <w:p w:rsidR="00AF4936" w:rsidRPr="0024341D" w:rsidRDefault="00AF4936" w:rsidP="00121328">
            <w:pPr>
              <w:spacing w:after="0" w:line="240" w:lineRule="auto"/>
              <w:ind w:left="1195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</w:t>
            </w:r>
            <w:proofErr w:type="spellStart"/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AF4936" w:rsidRPr="0024341D" w:rsidRDefault="00AF4936" w:rsidP="00121328">
            <w:pPr>
              <w:spacing w:after="0" w:line="240" w:lineRule="auto"/>
              <w:ind w:left="1195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</w:tcBorders>
          </w:tcPr>
          <w:p w:rsidR="00AF4936" w:rsidRPr="0024341D" w:rsidRDefault="00AF4936" w:rsidP="00121328">
            <w:pPr>
              <w:spacing w:after="0" w:line="240" w:lineRule="auto"/>
              <w:ind w:left="1195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936" w:rsidRPr="0024341D" w:rsidTr="00121328">
        <w:trPr>
          <w:trHeight w:val="581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ресурсного обеспечения</w:t>
            </w:r>
          </w:p>
        </w:tc>
        <w:tc>
          <w:tcPr>
            <w:tcW w:w="99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AF4936" w:rsidRPr="0024341D" w:rsidTr="00121328">
        <w:trPr>
          <w:trHeight w:val="547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ind w:left="-15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ind w:left="-8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8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tabs>
                <w:tab w:val="left" w:pos="885"/>
              </w:tabs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tabs>
                <w:tab w:val="left" w:pos="885"/>
              </w:tabs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2026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8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решения вопросов местного значения 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всего,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ind w:left="-8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381DC3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7152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7128,7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10379,9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2006,5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ind w:left="-158" w:right="-5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ind w:left="-13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381DC3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7152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7128,7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10379,9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2006,5</w:t>
            </w:r>
          </w:p>
        </w:tc>
      </w:tr>
      <w:tr w:rsidR="00AF4936" w:rsidRPr="0024341D" w:rsidTr="00121328">
        <w:trPr>
          <w:trHeight w:val="451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A815E5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5E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A815E5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6275,6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9165,6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1860,1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A815E5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A815E5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A815E5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A815E5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A815E5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15E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A815E5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6275,6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9165,6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1860,1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отсутствуют военные комиссариаты </w:t>
            </w:r>
          </w:p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hAnsi="Arial" w:cs="Arial"/>
                <w:sz w:val="16"/>
                <w:szCs w:val="16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113,3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163,8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936" w:rsidRPr="0024341D" w:rsidTr="00121328">
        <w:trPr>
          <w:trHeight w:val="2063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hAnsi="Arial" w:cs="Arial"/>
                <w:sz w:val="16"/>
                <w:szCs w:val="16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113,3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163,8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ОСНОВНОЕ </w:t>
            </w:r>
          </w:p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843,0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843,0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F4936" w:rsidRPr="0024341D" w:rsidTr="00121328">
        <w:trPr>
          <w:trHeight w:val="531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Благоустройство территории сельского поселения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3543,1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ополянского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3543,1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Содержание и ремонт автомобильных дорог общего пользования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1601,0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960,4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1001,4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ополянского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1601,0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960,4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1001,4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5</w:t>
            </w: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8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304"/>
        </w:trPr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6</w:t>
            </w: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1376,6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ополянского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1376,6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1115,6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1367,4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1473,2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2758,9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331,7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ополянского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1115,6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1367,4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1473,2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2758,9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331,7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1115,6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839,1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961,2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245,0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1115,6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839,1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961,2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245,0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 w:type="page"/>
              <w:t xml:space="preserve">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деятельности муниципального казённого учреждения культуры «</w:t>
            </w:r>
            <w:proofErr w:type="spellStart"/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Кривополянский</w:t>
            </w:r>
            <w:proofErr w:type="spellEnd"/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сельский культурно-досуговый центр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1214,3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146,4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1214,3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146,4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Деятельность (оказание услуг) муниципального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1214,3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146,4</w:t>
            </w: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315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ополянского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1214,3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146,4</w:t>
            </w:r>
          </w:p>
        </w:tc>
      </w:tr>
    </w:tbl>
    <w:p w:rsidR="00AF4936" w:rsidRPr="0024341D" w:rsidRDefault="00AF4936" w:rsidP="00AF4936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r>
        <w:br w:type="page"/>
      </w:r>
    </w:p>
    <w:tbl>
      <w:tblPr>
        <w:tblW w:w="16112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543"/>
        <w:gridCol w:w="441"/>
        <w:gridCol w:w="1842"/>
        <w:gridCol w:w="1843"/>
        <w:gridCol w:w="709"/>
        <w:gridCol w:w="709"/>
        <w:gridCol w:w="708"/>
        <w:gridCol w:w="709"/>
        <w:gridCol w:w="710"/>
        <w:gridCol w:w="709"/>
        <w:gridCol w:w="850"/>
        <w:gridCol w:w="851"/>
        <w:gridCol w:w="850"/>
        <w:gridCol w:w="851"/>
        <w:gridCol w:w="708"/>
        <w:gridCol w:w="143"/>
        <w:gridCol w:w="707"/>
        <w:gridCol w:w="142"/>
        <w:gridCol w:w="850"/>
        <w:gridCol w:w="237"/>
      </w:tblGrid>
      <w:tr w:rsidR="00AF4936" w:rsidRPr="0024341D" w:rsidTr="00121328">
        <w:trPr>
          <w:gridAfter w:val="3"/>
          <w:wAfter w:w="1229" w:type="dxa"/>
          <w:trHeight w:val="21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AF4936" w:rsidRPr="0024341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</w:t>
            </w:r>
          </w:p>
        </w:tc>
        <w:tc>
          <w:tcPr>
            <w:tcW w:w="124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F4936" w:rsidRPr="0024341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6185" w:type="dxa"/>
              <w:tblInd w:w="93" w:type="dxa"/>
              <w:tblLayout w:type="fixed"/>
              <w:tblLook w:val="00A0" w:firstRow="1" w:lastRow="0" w:firstColumn="1" w:lastColumn="0" w:noHBand="0" w:noVBand="0"/>
            </w:tblPr>
            <w:tblGrid>
              <w:gridCol w:w="12489"/>
              <w:gridCol w:w="1232"/>
              <w:gridCol w:w="1232"/>
              <w:gridCol w:w="1232"/>
            </w:tblGrid>
            <w:tr w:rsidR="00AF4936" w:rsidRPr="0024341D" w:rsidTr="00121328">
              <w:trPr>
                <w:trHeight w:val="80"/>
              </w:trPr>
              <w:tc>
                <w:tcPr>
                  <w:tcW w:w="124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4936" w:rsidRPr="0024341D" w:rsidRDefault="00AF4936" w:rsidP="0012132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936" w:rsidRPr="0024341D" w:rsidRDefault="00AF4936" w:rsidP="0012132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936" w:rsidRPr="0024341D" w:rsidRDefault="00AF4936" w:rsidP="0012132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936" w:rsidRPr="0024341D" w:rsidRDefault="00AF4936" w:rsidP="0012132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F4936" w:rsidRPr="0024341D" w:rsidRDefault="00AF4936" w:rsidP="001213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Таблица 3</w:t>
            </w:r>
          </w:p>
          <w:p w:rsidR="00AF4936" w:rsidRPr="0024341D" w:rsidRDefault="00AF4936" w:rsidP="001213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</w:t>
            </w:r>
            <w:proofErr w:type="spellStart"/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2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AF4936" w:rsidRPr="0024341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36" w:rsidRPr="0024341D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581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ресурсного обеспечения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547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4936" w:rsidRPr="00BC1ED7" w:rsidRDefault="00AF4936" w:rsidP="0012132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8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2026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CD7C4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7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637AAC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7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637AAC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7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637AAC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7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637AAC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637AAC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решения вопросов местного значения 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CD7C4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7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637AAC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7A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637AAC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637AAC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637AAC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10379,9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637AAC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2006,5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hAnsi="Arial" w:cs="Arial"/>
                <w:sz w:val="16"/>
                <w:szCs w:val="16"/>
              </w:rPr>
              <w:t>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7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163,8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hAnsi="Arial" w:cs="Arial"/>
                <w:sz w:val="16"/>
                <w:szCs w:val="16"/>
              </w:rPr>
              <w:t>1057,4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hAnsi="Arial" w:cs="Arial"/>
                <w:sz w:val="16"/>
                <w:szCs w:val="16"/>
              </w:rPr>
              <w:t>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7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7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4118,7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</w:tr>
      <w:tr w:rsidR="00AF4936" w:rsidRPr="0024341D" w:rsidTr="00121328">
        <w:trPr>
          <w:gridAfter w:val="1"/>
          <w:wAfter w:w="237" w:type="dxa"/>
          <w:trHeight w:val="359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59471B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CD7C4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3279,4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hAnsi="Arial" w:cs="Arial"/>
                <w:sz w:val="16"/>
                <w:szCs w:val="16"/>
              </w:rPr>
              <w:t>3319,1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7C46">
              <w:rPr>
                <w:rFonts w:ascii="Arial" w:hAnsi="Arial" w:cs="Arial"/>
                <w:sz w:val="16"/>
                <w:szCs w:val="16"/>
              </w:rPr>
              <w:t>6956,6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6125,2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CD7C46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1824,1</w:t>
            </w:r>
          </w:p>
        </w:tc>
      </w:tr>
      <w:tr w:rsidR="00AF4936" w:rsidRPr="0024341D" w:rsidTr="00121328">
        <w:trPr>
          <w:gridAfter w:val="1"/>
          <w:wAfter w:w="237" w:type="dxa"/>
          <w:trHeight w:val="330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юридические лица 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451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2689,9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9165,6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1860,1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hAnsi="Arial" w:cs="Arial"/>
                <w:sz w:val="16"/>
                <w:szCs w:val="16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45718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163,8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hAnsi="Arial" w:cs="Arial"/>
                <w:sz w:val="16"/>
                <w:szCs w:val="16"/>
              </w:rPr>
              <w:t>332,6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hAnsi="Arial" w:cs="Arial"/>
                <w:sz w:val="16"/>
                <w:szCs w:val="16"/>
              </w:rPr>
              <w:t>79,5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45718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4118,7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18,6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2625,4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5545C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5930,7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3975,8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5056,1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4910,9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1648,1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1677,7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hAnsi="Arial" w:cs="Arial"/>
                <w:sz w:val="16"/>
                <w:szCs w:val="16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45718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163,8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ED7">
              <w:rPr>
                <w:rFonts w:ascii="Arial" w:hAnsi="Arial" w:cs="Arial"/>
                <w:sz w:val="16"/>
                <w:szCs w:val="16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45718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135C8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163,8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531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Благоустройство территории сельского поселения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3543,1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3049,3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33E7A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Содержание и ремонт </w:t>
            </w: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 xml:space="preserve">автомобильных дорог общего </w:t>
            </w:r>
            <w:proofErr w:type="spellStart"/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пользования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местного</w:t>
            </w:r>
            <w:proofErr w:type="spellEnd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значения</w:t>
            </w:r>
          </w:p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960,4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1001,4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8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960,4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1001,4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5</w:t>
            </w:r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8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04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6</w:t>
            </w:r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F4936" w:rsidRPr="0091559E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559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AF4936" w:rsidRPr="0024341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46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1473,2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2758,9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331,3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1473,2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1758,9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331,3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33E7A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33E7A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585,5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585,5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961,2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245,0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398,5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595,2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585,5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585,5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891,8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245,0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 w:type="page"/>
              <w:t xml:space="preserve"> 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деятельности муниципального казённого учреждения культуры «</w:t>
            </w:r>
            <w:proofErr w:type="spellStart"/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Кривополянский</w:t>
            </w:r>
            <w:proofErr w:type="spellEnd"/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сельский культурно-досуговый центр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1214,3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146,4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823,1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1214,3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146,4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Деятельность (оказание услуг) муниципального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1015,1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1214,3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146,4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1015,1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823,1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1214,3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146,4</w:t>
            </w: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712829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24341D" w:rsidTr="00121328">
        <w:trPr>
          <w:gridAfter w:val="1"/>
          <w:wAfter w:w="237" w:type="dxa"/>
          <w:trHeight w:val="315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33E7A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F4936" w:rsidRDefault="00AF4936" w:rsidP="00AF4936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Default="00AF4936" w:rsidP="00AF4936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936" w:rsidRPr="0024341D" w:rsidRDefault="00AF4936" w:rsidP="00AF4936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4341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Таблица 4.</w:t>
      </w:r>
    </w:p>
    <w:tbl>
      <w:tblPr>
        <w:tblW w:w="14829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1674"/>
        <w:gridCol w:w="2410"/>
        <w:gridCol w:w="1417"/>
        <w:gridCol w:w="1276"/>
        <w:gridCol w:w="1559"/>
        <w:gridCol w:w="2330"/>
        <w:gridCol w:w="1498"/>
        <w:gridCol w:w="1799"/>
      </w:tblGrid>
      <w:tr w:rsidR="00AF4936" w:rsidRPr="00BC3B7A" w:rsidTr="00121328">
        <w:trPr>
          <w:trHeight w:val="1305"/>
          <w:jc w:val="center"/>
        </w:trPr>
        <w:tc>
          <w:tcPr>
            <w:tcW w:w="148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936" w:rsidRPr="00BC3B7A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BC3B7A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 xml:space="preserve">План реализации муниципальной программы </w:t>
            </w:r>
            <w:proofErr w:type="spellStart"/>
            <w:r w:rsidRPr="00BC3B7A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Кривополянского</w:t>
            </w:r>
            <w:proofErr w:type="spellEnd"/>
            <w:r w:rsidRPr="00BC3B7A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 xml:space="preserve"> сельского поселения </w:t>
            </w:r>
            <w:r w:rsidRPr="00BC3B7A">
              <w:rPr>
                <w:rFonts w:ascii="Arial" w:eastAsia="Times New Roman" w:hAnsi="Arial" w:cs="Arial"/>
                <w:bCs/>
                <w:color w:val="000000"/>
                <w:sz w:val="24"/>
                <w:lang w:eastAsia="ru-RU"/>
              </w:rPr>
              <w:t xml:space="preserve">«Обеспечение решения вопросов местного значения </w:t>
            </w:r>
            <w:proofErr w:type="spellStart"/>
            <w:r w:rsidRPr="00BC3B7A">
              <w:rPr>
                <w:rFonts w:ascii="Arial" w:eastAsia="Times New Roman" w:hAnsi="Arial" w:cs="Arial"/>
                <w:bCs/>
                <w:color w:val="000000"/>
                <w:sz w:val="24"/>
                <w:lang w:eastAsia="ru-RU"/>
              </w:rPr>
              <w:t>Кривополянского</w:t>
            </w:r>
            <w:proofErr w:type="spellEnd"/>
            <w:r w:rsidRPr="00BC3B7A">
              <w:rPr>
                <w:rFonts w:ascii="Arial" w:eastAsia="Times New Roman" w:hAnsi="Arial" w:cs="Arial"/>
                <w:bCs/>
                <w:color w:val="000000"/>
                <w:sz w:val="24"/>
                <w:lang w:eastAsia="ru-RU"/>
              </w:rPr>
              <w:t xml:space="preserve"> сельского поселения»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lang w:eastAsia="ru-RU"/>
              </w:rPr>
              <w:t xml:space="preserve"> </w:t>
            </w:r>
            <w:r w:rsidRPr="00BC3B7A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на 20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 xml:space="preserve">24 </w:t>
            </w:r>
            <w:r w:rsidRPr="00BC3B7A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год</w:t>
            </w:r>
          </w:p>
        </w:tc>
      </w:tr>
      <w:tr w:rsidR="00AF4936" w:rsidRPr="00BC3B7A" w:rsidTr="00121328">
        <w:trPr>
          <w:trHeight w:val="459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 мероприятия</w:t>
            </w:r>
          </w:p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Ф.И.О., должность исполнителя)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КБК 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(местный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бюджет)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Расходы, предусмотренные Решением Совета народных депутатов 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о местном бюджете, на год (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тыс.руб</w:t>
            </w:r>
            <w:proofErr w:type="spellEnd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</w:tr>
      <w:tr w:rsidR="00AF4936" w:rsidRPr="00BC3B7A" w:rsidTr="00121328">
        <w:trPr>
          <w:trHeight w:val="1934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начала реализации</w:t>
            </w:r>
          </w:p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мероприятия в очередном финансовом году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окончания реализации</w:t>
            </w:r>
          </w:p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мероприятия в очередном финансовом году  </w:t>
            </w: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AF4936" w:rsidRPr="00BC3B7A" w:rsidTr="00121328">
        <w:trPr>
          <w:trHeight w:val="63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«Обеспечение решения вопросов местного значения </w:t>
            </w:r>
            <w:proofErr w:type="spellStart"/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10379,9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AF4936" w:rsidRPr="00BC1ED7" w:rsidRDefault="00AF4936" w:rsidP="0012132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F4936" w:rsidRPr="00BC1ED7" w:rsidRDefault="00AF4936" w:rsidP="0012132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Кривополянского</w:t>
            </w:r>
            <w:proofErr w:type="spellEnd"/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color w:val="000000"/>
                <w:spacing w:val="-6"/>
                <w:sz w:val="16"/>
                <w:szCs w:val="16"/>
                <w:lang w:eastAsia="ru-RU"/>
              </w:rPr>
              <w:t>Расширение сферы и повышение качества оказания муниципальных услуг.</w:t>
            </w:r>
            <w:r w:rsidRPr="00BC1ED7">
              <w:rPr>
                <w:rFonts w:ascii="Arial" w:eastAsia="Times New Roman" w:hAnsi="Arial" w:cs="Arial"/>
                <w:color w:val="000000"/>
                <w:spacing w:val="1"/>
                <w:sz w:val="16"/>
                <w:szCs w:val="16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9165,6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Осуществление первичного воинского учета на территориях, где отсутствуют военные комиссариаты 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Документальное оформление сведений первичного воинского учета о гражданах, состоящих на воинском учете и 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проживающих на территории с/п.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Администрация сельского поселения (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Минькова</w:t>
            </w:r>
            <w:proofErr w:type="spellEnd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Г.И.,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военно-учетный работник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91402030110151180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087D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087D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087D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703,0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2.1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087D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087D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087D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91403100110291440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703,0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Благоустройство территории сельского поселения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087D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087D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087D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3543,1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6D69F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8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8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087D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087D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087D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8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электроэнергии сетей наружного освещения, переход на энергосберегающие лампы 39 светильников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8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914050301103</w:t>
            </w:r>
            <w:r w:rsidRPr="0071282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7128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6D69FD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8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8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087D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087D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087D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8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электроэнергии сетей наружного освещения, переход на энергосберегающие лампы 39 светильников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8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91405030110398670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3.2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Уборка территории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087D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087D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087D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</w:t>
            </w:r>
            <w:r w:rsidRPr="00087D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глава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Приведение в надлежащее состояние скверов и парков, организация сбора 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 вывоза твердых бытовых отходов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91405030110398610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3.4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на организацию проведения оплачиваемых общественных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на организацию проведения оплачиваемых общественных работ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914040101103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8430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3.5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реализацию проектов по поддержке местных инициатив на территории муниципальных образований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проектов по поддержке местных инициатив на территории муниципальных образований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5C437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914050301103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3497,5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3.6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обеспечению сохранности и ремонту военно-мемориальных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по обеспечению сохранности и ремонту военно-мемориальных объектов на территории сельского поселения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5C437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91405030110398530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960,4</w:t>
            </w:r>
          </w:p>
        </w:tc>
      </w:tr>
      <w:tr w:rsidR="00AF4936" w:rsidRPr="00BC3B7A" w:rsidTr="00121328">
        <w:trPr>
          <w:trHeight w:val="14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4.1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Содержание и ремонт автомобильных дорог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60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Приведение в нормативное состояние  автомобильной дороги общего пользования местного значения Очистка улиц от снега, </w:t>
            </w:r>
            <w:proofErr w:type="spellStart"/>
            <w:r w:rsidRPr="002360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обкос</w:t>
            </w:r>
            <w:proofErr w:type="spellEnd"/>
            <w:r w:rsidRPr="002360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обочин дорог от сорняков  общего пользования местного значения, текущий ремонт дорог местного значения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91404090110498650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960,4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сельского </w:t>
            </w:r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поселения (</w:t>
            </w:r>
            <w:proofErr w:type="spellStart"/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5.1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Формирование границ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A3F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актуализацию документов территориального планирования </w:t>
            </w:r>
            <w:proofErr w:type="spellStart"/>
            <w:r w:rsidRPr="000A3F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х.Растыкайловка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91404120110598460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5.2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Формирование границ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A3F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актуализацию документов территориального планирования </w:t>
            </w:r>
            <w:proofErr w:type="spellStart"/>
            <w:r w:rsidRPr="000A3F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х.Растыкайловка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914041201105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8460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DD414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E92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DD414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6.1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Ремонт водопроводных сетей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Ремонт </w:t>
            </w: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водопроводных сетей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улучшение качества водоснабжения населения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914050201106</w:t>
            </w:r>
            <w:r w:rsidRPr="00BC1ED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C1ED7">
              <w:rPr>
                <w:rFonts w:ascii="Arial" w:hAnsi="Arial" w:cs="Arial"/>
                <w:sz w:val="16"/>
                <w:szCs w:val="16"/>
              </w:rPr>
              <w:t>98600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DD414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6.2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Ремонт водопроводных сетей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DD414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DD41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DD41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ремонту водопроводных сетей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DD414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914050201106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S8910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087DBF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DD414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2758,9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7.1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91401040110792010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DD414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1255,6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7.2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Внутренний финансово-бюджетный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Перечисления другим бюджетам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91401040110798050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DD414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7.4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91410010110790470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DD414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7.5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91401130110790200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DD414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7.6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Приобретение автотранспорта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Default="00AF4936" w:rsidP="00121328"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</w:t>
            </w:r>
            <w:r w:rsidRPr="00685E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глава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приобретение автотранспорта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914011301107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79180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DD414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1300,0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Деятельность главы сельского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DD414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961,2</w:t>
            </w:r>
          </w:p>
        </w:tc>
      </w:tr>
      <w:tr w:rsidR="00AF4936" w:rsidRPr="00BC3B7A" w:rsidTr="00121328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8.1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Содержание главы администрации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(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Ребрун</w:t>
            </w:r>
            <w:proofErr w:type="spellEnd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А.А., глава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91401020110892020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DD414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961,2</w:t>
            </w:r>
          </w:p>
        </w:tc>
      </w:tr>
      <w:tr w:rsidR="00AF4936" w:rsidRPr="00BC3B7A" w:rsidTr="00121328">
        <w:trPr>
          <w:trHeight w:val="71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 w:type="page"/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деятельности муниципального казённого учреждения культуры «</w:t>
            </w:r>
            <w:proofErr w:type="spellStart"/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Кривополянский</w:t>
            </w:r>
            <w:proofErr w:type="spellEnd"/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сельский культурно-досуговый центр»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Pr="00BC1ED7" w:rsidRDefault="00AF4936" w:rsidP="00E7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МКУК «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Кривополянский</w:t>
            </w:r>
            <w:proofErr w:type="spellEnd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сельский культурно-досуговый центр» (</w:t>
            </w:r>
            <w:r w:rsidR="00E73B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Миньков 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.Н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., директор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Расширение досугово-просветительской работы среди различных социально-возрастных групп населения.</w:t>
            </w:r>
          </w:p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Укрепление материально-технической базы.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DD414E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1214,3</w:t>
            </w:r>
          </w:p>
        </w:tc>
      </w:tr>
      <w:tr w:rsidR="00AF4936" w:rsidRPr="00BC3B7A" w:rsidTr="00121328">
        <w:trPr>
          <w:trHeight w:val="71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Деятельность (оказание услуг) муниципального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1214,3</w:t>
            </w:r>
          </w:p>
        </w:tc>
      </w:tr>
      <w:tr w:rsidR="00AF4936" w:rsidRPr="00BC3B7A" w:rsidTr="00121328">
        <w:trPr>
          <w:trHeight w:val="711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1.1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36" w:rsidRPr="00BC1ED7" w:rsidRDefault="00AF4936" w:rsidP="00E7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МКУК «</w:t>
            </w:r>
            <w:proofErr w:type="spellStart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Кривополянский</w:t>
            </w:r>
            <w:proofErr w:type="spellEnd"/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сельский культурно-досуговый центр» (</w:t>
            </w:r>
            <w:r w:rsidR="00E73B3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Миньков 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.Н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.,., директор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доли населения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участвующего в культурно-досуговых мероприятиях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организуемых и проводимых учреждением культуры до 75 % от общей численности населения.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BC1ED7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1E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91408010120100590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36" w:rsidRPr="00712829" w:rsidRDefault="00AF4936" w:rsidP="0012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1214,3</w:t>
            </w:r>
          </w:p>
        </w:tc>
      </w:tr>
    </w:tbl>
    <w:p w:rsidR="00AF4936" w:rsidRPr="0024341D" w:rsidRDefault="00AF4936" w:rsidP="00AF4936">
      <w:pPr>
        <w:rPr>
          <w:rFonts w:ascii="Arial" w:hAnsi="Arial" w:cs="Arial"/>
          <w:sz w:val="28"/>
          <w:szCs w:val="28"/>
        </w:rPr>
      </w:pPr>
    </w:p>
    <w:p w:rsidR="00BF706D" w:rsidRDefault="00BF706D"/>
    <w:sectPr w:rsidR="00BF706D" w:rsidSect="00A7624C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120" w:rsidRDefault="00890120">
      <w:pPr>
        <w:spacing w:after="0" w:line="240" w:lineRule="auto"/>
      </w:pPr>
      <w:r>
        <w:separator/>
      </w:r>
    </w:p>
  </w:endnote>
  <w:endnote w:type="continuationSeparator" w:id="0">
    <w:p w:rsidR="00890120" w:rsidRDefault="0089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D78" w:rsidRDefault="009E1BEF" w:rsidP="003E1802">
    <w:pPr>
      <w:pStyle w:val="aa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21D78" w:rsidRDefault="00890120" w:rsidP="00154CF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D78" w:rsidRDefault="009E1BEF" w:rsidP="00D12DC3">
    <w:pPr>
      <w:pStyle w:val="aa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352F0">
      <w:rPr>
        <w:rStyle w:val="af3"/>
        <w:noProof/>
      </w:rPr>
      <w:t>23</w:t>
    </w:r>
    <w:r>
      <w:rPr>
        <w:rStyle w:val="af3"/>
      </w:rPr>
      <w:fldChar w:fldCharType="end"/>
    </w:r>
  </w:p>
  <w:p w:rsidR="00121D78" w:rsidRDefault="00890120" w:rsidP="00154CF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120" w:rsidRDefault="00890120">
      <w:pPr>
        <w:spacing w:after="0" w:line="240" w:lineRule="auto"/>
      </w:pPr>
      <w:r>
        <w:separator/>
      </w:r>
    </w:p>
  </w:footnote>
  <w:footnote w:type="continuationSeparator" w:id="0">
    <w:p w:rsidR="00890120" w:rsidRDefault="0089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D78" w:rsidRDefault="00890120">
    <w:pPr>
      <w:pStyle w:val="a8"/>
    </w:pPr>
  </w:p>
  <w:p w:rsidR="00121D78" w:rsidRDefault="008901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3C6AA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50D74"/>
    <w:multiLevelType w:val="hybridMultilevel"/>
    <w:tmpl w:val="3B00C098"/>
    <w:lvl w:ilvl="0" w:tplc="4FB64A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4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36"/>
    <w:rsid w:val="00890120"/>
    <w:rsid w:val="009E1BEF"/>
    <w:rsid w:val="00AF4936"/>
    <w:rsid w:val="00BF706D"/>
    <w:rsid w:val="00D352F0"/>
    <w:rsid w:val="00D4574F"/>
    <w:rsid w:val="00E7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4AE1D-F3EB-4967-AEC5-24E9E04F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F493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0"/>
    <w:next w:val="a0"/>
    <w:link w:val="20"/>
    <w:uiPriority w:val="9"/>
    <w:unhideWhenUsed/>
    <w:qFormat/>
    <w:rsid w:val="00AF493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AF49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footnote text"/>
    <w:basedOn w:val="a0"/>
    <w:link w:val="a5"/>
    <w:uiPriority w:val="99"/>
    <w:semiHidden/>
    <w:rsid w:val="00AF4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uiPriority w:val="99"/>
    <w:semiHidden/>
    <w:rsid w:val="00AF49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AF4936"/>
    <w:rPr>
      <w:rFonts w:cs="Times New Roman"/>
      <w:vertAlign w:val="superscript"/>
    </w:rPr>
  </w:style>
  <w:style w:type="numbering" w:customStyle="1" w:styleId="1">
    <w:name w:val="Нет списка1"/>
    <w:next w:val="a3"/>
    <w:uiPriority w:val="99"/>
    <w:semiHidden/>
    <w:unhideWhenUsed/>
    <w:rsid w:val="00AF4936"/>
  </w:style>
  <w:style w:type="paragraph" w:styleId="a7">
    <w:name w:val="List Paragraph"/>
    <w:basedOn w:val="a0"/>
    <w:uiPriority w:val="99"/>
    <w:qFormat/>
    <w:rsid w:val="00AF49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semiHidden/>
    <w:rsid w:val="00AF49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AF4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semiHidden/>
    <w:rsid w:val="00AF49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AF493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2"/>
    <w:uiPriority w:val="99"/>
    <w:rsid w:val="00AF49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F4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endnote text"/>
    <w:basedOn w:val="a0"/>
    <w:link w:val="ae"/>
    <w:uiPriority w:val="99"/>
    <w:semiHidden/>
    <w:rsid w:val="00AF4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AF49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semiHidden/>
    <w:rsid w:val="00AF4936"/>
    <w:rPr>
      <w:rFonts w:cs="Times New Roman"/>
      <w:vertAlign w:val="superscript"/>
    </w:rPr>
  </w:style>
  <w:style w:type="character" w:styleId="af0">
    <w:name w:val="Hyperlink"/>
    <w:uiPriority w:val="99"/>
    <w:rsid w:val="00AF493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F4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f1">
    <w:name w:val="Balloon Text"/>
    <w:basedOn w:val="a0"/>
    <w:link w:val="af2"/>
    <w:semiHidden/>
    <w:rsid w:val="00AF49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semiHidden/>
    <w:rsid w:val="00AF4936"/>
    <w:rPr>
      <w:rFonts w:ascii="Tahoma" w:eastAsia="Calibri" w:hAnsi="Tahoma" w:cs="Tahoma"/>
      <w:sz w:val="16"/>
      <w:szCs w:val="16"/>
    </w:rPr>
  </w:style>
  <w:style w:type="character" w:styleId="af3">
    <w:name w:val="page number"/>
    <w:basedOn w:val="a1"/>
    <w:rsid w:val="00AF4936"/>
  </w:style>
  <w:style w:type="paragraph" w:styleId="a">
    <w:name w:val="List Bullet"/>
    <w:basedOn w:val="a0"/>
    <w:rsid w:val="00AF493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13167</Words>
  <Characters>75056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2024-05-06T11:55:00Z</dcterms:created>
  <dcterms:modified xsi:type="dcterms:W3CDTF">2024-05-13T06:23:00Z</dcterms:modified>
</cp:coreProperties>
</file>