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17" w:rsidRPr="00987317" w:rsidRDefault="00987317" w:rsidP="00987317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987317">
        <w:rPr>
          <w:sz w:val="28"/>
          <w:szCs w:val="28"/>
        </w:rPr>
        <w:t>С начала 2025 года жители Воронежской области приобрели с помощью электронных сертификатов 377 тысяч технических средств реабилитаций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>Отделение Социального фонда России по Воронежской области  с начала 2025 года оформило более 7,6 тысяч сертификатов на технические средства реабилитации жителям региона с инвалидностью.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>С помощью сертификатов воронежцы смогли приобрести более 377 тысяч изделий для реабилитации. В большинстве случаев сертификаты были использованы для приобретения протезно-ортопедических изделий – 3,9 тысяч изделий, средств опоры (ходунков, костылей, тростей) – 2,4 тысяч изделий, слуховых аппаратов – 900 изделий, а также средств ежедневного ухода – 370 тысяч изделий.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 xml:space="preserve">Электронный сертификат на средства реабилитации – современный удобный способ обеспечения изделиями. Он позволяет самостоятельно выбрать и приобрести технические средства реабилитации, рекомендованные в индивидуальной программе реабилитации или </w:t>
      </w:r>
      <w:proofErr w:type="spellStart"/>
      <w:r w:rsidRPr="00987317">
        <w:rPr>
          <w:szCs w:val="28"/>
        </w:rPr>
        <w:t>абилитации</w:t>
      </w:r>
      <w:proofErr w:type="spellEnd"/>
      <w:r w:rsidRPr="00987317">
        <w:rPr>
          <w:szCs w:val="28"/>
        </w:rPr>
        <w:t xml:space="preserve"> или программе реабилитации пострадавшего. Сертификат содержит информацию о периоде его действия, видах и количестве изделий реабилитации, а также максимальную стоимость технического средства, покупку которого гражданин может оплатить без использования дополнительных средств. После оформления покупки деньги за приобретенное ТСР поступают напрямую продавцу.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 xml:space="preserve">Перечень ТСР, предоставляемых с помощью электронного сертификата, утвержден Минтруда России и в последние годы значительно расширен. В 2023 году в него были добавлены специальные средства при нарушении функций выделения, протезы, </w:t>
      </w:r>
      <w:proofErr w:type="spellStart"/>
      <w:r w:rsidRPr="00987317">
        <w:rPr>
          <w:szCs w:val="28"/>
        </w:rPr>
        <w:t>ортезы</w:t>
      </w:r>
      <w:proofErr w:type="spellEnd"/>
      <w:r w:rsidRPr="00987317">
        <w:rPr>
          <w:szCs w:val="28"/>
        </w:rPr>
        <w:t xml:space="preserve"> (бандажи, туторы, аппараты, корсеты). В 2024 году -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>Для получения электронного сертификата человеку можно подать заявление через портал </w:t>
      </w:r>
      <w:proofErr w:type="spellStart"/>
      <w:r w:rsidRPr="00987317">
        <w:rPr>
          <w:szCs w:val="28"/>
        </w:rPr>
        <w:fldChar w:fldCharType="begin"/>
      </w:r>
      <w:r w:rsidRPr="00987317">
        <w:rPr>
          <w:szCs w:val="28"/>
        </w:rPr>
        <w:instrText xml:space="preserve"> HYPERLINK "http://www.gosuslugi.ru/" </w:instrText>
      </w:r>
      <w:r w:rsidRPr="00987317">
        <w:rPr>
          <w:szCs w:val="28"/>
        </w:rPr>
        <w:fldChar w:fldCharType="separate"/>
      </w:r>
      <w:r w:rsidRPr="00987317">
        <w:rPr>
          <w:rStyle w:val="a6"/>
          <w:color w:val="212121"/>
          <w:szCs w:val="28"/>
        </w:rPr>
        <w:t>госуслуг</w:t>
      </w:r>
      <w:proofErr w:type="spellEnd"/>
      <w:r w:rsidRPr="00987317">
        <w:rPr>
          <w:szCs w:val="28"/>
        </w:rPr>
        <w:fldChar w:fldCharType="end"/>
      </w:r>
      <w:r w:rsidRPr="00987317">
        <w:rPr>
          <w:szCs w:val="28"/>
        </w:rPr>
        <w:t>, в любой </w:t>
      </w:r>
      <w:hyperlink r:id="rId5" w:history="1">
        <w:r w:rsidRPr="00987317">
          <w:rPr>
            <w:rStyle w:val="a6"/>
            <w:color w:val="212121"/>
            <w:szCs w:val="28"/>
          </w:rPr>
          <w:t>клиентской службе Отделения СФР по Воронежской области</w:t>
        </w:r>
      </w:hyperlink>
      <w:r w:rsidRPr="00987317">
        <w:rPr>
          <w:szCs w:val="28"/>
        </w:rPr>
        <w:t xml:space="preserve"> или </w:t>
      </w:r>
      <w:proofErr w:type="gramStart"/>
      <w:r w:rsidRPr="00987317">
        <w:rPr>
          <w:szCs w:val="28"/>
        </w:rPr>
        <w:t>в  </w:t>
      </w:r>
      <w:hyperlink r:id="rId6" w:history="1">
        <w:r w:rsidRPr="00987317">
          <w:rPr>
            <w:rStyle w:val="a6"/>
            <w:color w:val="212121"/>
            <w:szCs w:val="28"/>
          </w:rPr>
          <w:t>МФЦ</w:t>
        </w:r>
        <w:proofErr w:type="gramEnd"/>
      </w:hyperlink>
      <w:r w:rsidRPr="00987317">
        <w:rPr>
          <w:szCs w:val="28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987317">
        <w:rPr>
          <w:szCs w:val="28"/>
        </w:rPr>
        <w:t>абилитации</w:t>
      </w:r>
      <w:proofErr w:type="spellEnd"/>
      <w:r w:rsidRPr="00987317">
        <w:rPr>
          <w:szCs w:val="28"/>
        </w:rPr>
        <w:t xml:space="preserve"> и номер карты «МИР», к которой в дальнейшем региональное Отделение СФР привяжет запись в реестре электронных сертификатов, чтобы обеспечить денежные средства для приобретения ТСР.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необходимых ТСР.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center"/>
        <w:rPr>
          <w:szCs w:val="28"/>
        </w:rPr>
      </w:pPr>
      <w:r w:rsidRPr="00987317">
        <w:rPr>
          <w:szCs w:val="28"/>
        </w:rPr>
        <w:t>Если у вас остались вопросы, то можете обратиться в единый контакт-центр Отделения СФР по Воронежской области, позвонив по телефону: 8 (800) 100-00-01 (звонок бесплатный, с понедельника по четверг с 09:00 до 18:00, в пятницу с 09:00 до 16:45).</w:t>
      </w:r>
    </w:p>
    <w:p w:rsidR="00A849C1" w:rsidRPr="00987317" w:rsidRDefault="00A849C1" w:rsidP="00987317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987317" w:rsidRPr="00987317" w:rsidRDefault="00987317" w:rsidP="00987317">
      <w:pPr>
        <w:ind w:firstLine="709"/>
        <w:rPr>
          <w:rFonts w:ascii="Times New Roman" w:hAnsi="Times New Roman" w:cs="Times New Roman"/>
          <w:sz w:val="24"/>
          <w:szCs w:val="28"/>
        </w:rPr>
      </w:pPr>
    </w:p>
    <w:sectPr w:rsidR="00987317" w:rsidRPr="0098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75147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072D7-F55C-44A8-9A73-ED568CC6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2025-04-11T04:48:00Z</dcterms:created>
  <dcterms:modified xsi:type="dcterms:W3CDTF">2025-04-11T04:48:00Z</dcterms:modified>
</cp:coreProperties>
</file>