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B7" w:rsidRDefault="00D81CB7" w:rsidP="00D81CB7">
      <w:pPr>
        <w:jc w:val="center"/>
        <w:rPr>
          <w:b/>
          <w:sz w:val="28"/>
          <w:szCs w:val="28"/>
        </w:rPr>
      </w:pPr>
    </w:p>
    <w:p w:rsidR="00D81CB7" w:rsidRPr="009D17AF" w:rsidRDefault="00D81CB7" w:rsidP="00D81CB7">
      <w:pPr>
        <w:jc w:val="center"/>
        <w:rPr>
          <w:b/>
          <w:sz w:val="28"/>
          <w:szCs w:val="28"/>
        </w:rPr>
      </w:pPr>
      <w:proofErr w:type="gramStart"/>
      <w:r w:rsidRPr="009D17AF"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  <w:t xml:space="preserve"> №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3-2023</w:t>
      </w:r>
    </w:p>
    <w:p w:rsidR="00D81CB7" w:rsidRPr="009D17AF" w:rsidRDefault="00D81CB7" w:rsidP="00D81CB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 xml:space="preserve">по рассмотрению проекта Приказа департамента архитектуры и градостроительства Воронежской области «О внесении изменений в </w:t>
      </w:r>
      <w:r w:rsidRPr="00DE7E99">
        <w:rPr>
          <w:b/>
          <w:sz w:val="28"/>
          <w:szCs w:val="28"/>
        </w:rPr>
        <w:t xml:space="preserve"> правил</w:t>
      </w:r>
      <w:r>
        <w:rPr>
          <w:b/>
          <w:sz w:val="28"/>
          <w:szCs w:val="28"/>
        </w:rPr>
        <w:t>а</w:t>
      </w:r>
      <w:r w:rsidRPr="00DE7E99">
        <w:rPr>
          <w:b/>
          <w:sz w:val="28"/>
          <w:szCs w:val="28"/>
        </w:rPr>
        <w:t xml:space="preserve"> землепользования и застройки </w:t>
      </w:r>
      <w:r>
        <w:rPr>
          <w:b/>
          <w:sz w:val="28"/>
          <w:szCs w:val="28"/>
        </w:rPr>
        <w:t>Кривополянского</w:t>
      </w:r>
      <w:r w:rsidRPr="00D82E09">
        <w:rPr>
          <w:b/>
          <w:sz w:val="28"/>
          <w:szCs w:val="28"/>
        </w:rPr>
        <w:t xml:space="preserve"> сельского поселения Острогожского</w:t>
      </w:r>
      <w:r w:rsidRPr="00DE7E99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D81CB7" w:rsidRPr="009D17AF" w:rsidRDefault="00D81CB7" w:rsidP="00D81CB7">
      <w:pPr>
        <w:jc w:val="center"/>
        <w:rPr>
          <w:b/>
          <w:sz w:val="28"/>
          <w:szCs w:val="28"/>
        </w:rPr>
      </w:pPr>
    </w:p>
    <w:p w:rsidR="00D81CB7" w:rsidRPr="009D17AF" w:rsidRDefault="00D81CB7" w:rsidP="00D81CB7">
      <w:pPr>
        <w:jc w:val="center"/>
        <w:rPr>
          <w:b/>
          <w:sz w:val="28"/>
          <w:szCs w:val="28"/>
        </w:rPr>
      </w:pPr>
    </w:p>
    <w:p w:rsidR="00D81CB7" w:rsidRPr="009D17AF" w:rsidRDefault="00D81CB7" w:rsidP="00D81CB7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28.02</w:t>
      </w:r>
      <w:proofErr w:type="gramEnd"/>
      <w:r>
        <w:rPr>
          <w:b/>
          <w:sz w:val="28"/>
          <w:szCs w:val="28"/>
        </w:rPr>
        <w:t>. 2023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D81CB7" w:rsidRPr="009D17AF" w:rsidRDefault="00D81CB7" w:rsidP="00D81CB7">
      <w:pPr>
        <w:jc w:val="center"/>
      </w:pPr>
    </w:p>
    <w:p w:rsidR="00D81CB7" w:rsidRDefault="00D81CB7" w:rsidP="00D81CB7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>
        <w:rPr>
          <w:sz w:val="28"/>
          <w:szCs w:val="28"/>
        </w:rPr>
        <w:t>28.02.2023</w:t>
      </w:r>
      <w:r>
        <w:rPr>
          <w:sz w:val="28"/>
          <w:szCs w:val="28"/>
        </w:rPr>
        <w:t xml:space="preserve"> г. в 13.00 часов по адресу: у здания </w:t>
      </w:r>
      <w:proofErr w:type="gramStart"/>
      <w:r>
        <w:rPr>
          <w:sz w:val="28"/>
          <w:szCs w:val="28"/>
        </w:rPr>
        <w:t xml:space="preserve">магазина </w:t>
      </w:r>
      <w:r w:rsidRPr="00D82E09">
        <w:rPr>
          <w:rFonts w:ascii="Arial" w:hAnsi="Arial" w:cs="Arial"/>
        </w:rPr>
        <w:t xml:space="preserve"> </w:t>
      </w:r>
      <w:r w:rsidRPr="00667D08">
        <w:rPr>
          <w:sz w:val="28"/>
          <w:szCs w:val="28"/>
        </w:rPr>
        <w:t>по</w:t>
      </w:r>
      <w:proofErr w:type="gramEnd"/>
      <w:r w:rsidRPr="00667D08">
        <w:rPr>
          <w:sz w:val="28"/>
          <w:szCs w:val="28"/>
        </w:rPr>
        <w:t xml:space="preserve"> адресу</w:t>
      </w:r>
      <w:r>
        <w:rPr>
          <w:rFonts w:ascii="Arial" w:hAnsi="Arial" w:cs="Arial"/>
        </w:rPr>
        <w:t xml:space="preserve"> </w:t>
      </w:r>
      <w:r w:rsidRPr="00D82E09">
        <w:rPr>
          <w:sz w:val="28"/>
          <w:szCs w:val="28"/>
        </w:rPr>
        <w:t xml:space="preserve">Воронежская область, Острогожский район, </w:t>
      </w:r>
      <w:r>
        <w:rPr>
          <w:sz w:val="28"/>
          <w:szCs w:val="28"/>
        </w:rPr>
        <w:t>х. Паленин ул. Центральная д. 7</w:t>
      </w:r>
    </w:p>
    <w:p w:rsidR="00D81CB7" w:rsidRDefault="00D81CB7" w:rsidP="00D81C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собрании приняло участие: 13 участников.</w:t>
      </w:r>
    </w:p>
    <w:p w:rsidR="00D81CB7" w:rsidRDefault="00D81CB7" w:rsidP="00D81C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протокол публичных слушаний от</w:t>
      </w:r>
      <w:r w:rsidR="00E761BA">
        <w:rPr>
          <w:sz w:val="28"/>
          <w:szCs w:val="28"/>
        </w:rPr>
        <w:t xml:space="preserve"> 28.02. 2023</w:t>
      </w:r>
      <w:r>
        <w:rPr>
          <w:sz w:val="28"/>
          <w:szCs w:val="28"/>
        </w:rPr>
        <w:t xml:space="preserve"> г.</w:t>
      </w:r>
    </w:p>
    <w:p w:rsidR="00D81CB7" w:rsidRDefault="00D81CB7" w:rsidP="00D81C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sz w:val="28"/>
          <w:szCs w:val="28"/>
        </w:rPr>
        <w:t>замечаний  не</w:t>
      </w:r>
      <w:proofErr w:type="gramEnd"/>
      <w:r>
        <w:rPr>
          <w:sz w:val="28"/>
          <w:szCs w:val="28"/>
        </w:rPr>
        <w:t xml:space="preserve"> поступило. </w:t>
      </w:r>
    </w:p>
    <w:p w:rsidR="00D81CB7" w:rsidRDefault="00D81CB7" w:rsidP="00D81C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D81CB7" w:rsidRDefault="00D81CB7" w:rsidP="00D81CB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D81CB7" w:rsidRPr="00423248" w:rsidRDefault="00D81CB7" w:rsidP="00D81CB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r w:rsidRPr="005B5ABC">
        <w:rPr>
          <w:sz w:val="28"/>
          <w:szCs w:val="28"/>
        </w:rPr>
        <w:t xml:space="preserve">Кривополянского </w:t>
      </w:r>
      <w:r>
        <w:rPr>
          <w:sz w:val="28"/>
          <w:szCs w:val="28"/>
        </w:rPr>
        <w:t>сельского поселения Острогожского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D81CB7" w:rsidRPr="00423248" w:rsidRDefault="00D81CB7" w:rsidP="00D81CB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установленном статьей 46 Устава </w:t>
      </w:r>
      <w:r w:rsidRPr="005B5ABC">
        <w:rPr>
          <w:sz w:val="28"/>
          <w:szCs w:val="28"/>
        </w:rPr>
        <w:t xml:space="preserve">Кривополянского </w:t>
      </w:r>
      <w:r>
        <w:rPr>
          <w:bCs/>
          <w:sz w:val="28"/>
          <w:szCs w:val="28"/>
        </w:rPr>
        <w:t xml:space="preserve">сельского поселения Острогожского муниципального района Воронежской области и размещению на официальном сайте администрации </w:t>
      </w:r>
      <w:r w:rsidRPr="005B5ABC">
        <w:rPr>
          <w:sz w:val="28"/>
          <w:szCs w:val="28"/>
        </w:rPr>
        <w:t xml:space="preserve">Кривополянского </w:t>
      </w:r>
      <w:r>
        <w:rPr>
          <w:bCs/>
          <w:sz w:val="28"/>
          <w:szCs w:val="28"/>
        </w:rPr>
        <w:t>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D81CB7" w:rsidRPr="00423248" w:rsidRDefault="00D81CB7" w:rsidP="00D81CB7">
      <w:pPr>
        <w:spacing w:line="276" w:lineRule="auto"/>
        <w:jc w:val="both"/>
        <w:rPr>
          <w:sz w:val="28"/>
          <w:szCs w:val="28"/>
        </w:rPr>
      </w:pPr>
    </w:p>
    <w:p w:rsidR="00D81CB7" w:rsidRPr="009D17AF" w:rsidRDefault="00D81CB7" w:rsidP="00D81CB7">
      <w:pPr>
        <w:jc w:val="both"/>
      </w:pPr>
      <w:r w:rsidRPr="00423248">
        <w:rPr>
          <w:sz w:val="28"/>
          <w:szCs w:val="28"/>
        </w:rPr>
        <w:tab/>
      </w:r>
    </w:p>
    <w:p w:rsidR="00D81CB7" w:rsidRPr="009D17AF" w:rsidRDefault="00D81CB7" w:rsidP="00D81CB7">
      <w:pPr>
        <w:jc w:val="both"/>
      </w:pPr>
    </w:p>
    <w:p w:rsidR="00D81CB7" w:rsidRDefault="00D81CB7" w:rsidP="00D81CB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E761B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А.А.Ребрун</w:t>
      </w:r>
      <w:proofErr w:type="spellEnd"/>
    </w:p>
    <w:p w:rsidR="00D81CB7" w:rsidRDefault="00D81CB7" w:rsidP="00D81CB7">
      <w:pPr>
        <w:jc w:val="both"/>
        <w:rPr>
          <w:sz w:val="28"/>
          <w:szCs w:val="28"/>
        </w:rPr>
      </w:pPr>
    </w:p>
    <w:p w:rsidR="00D81CB7" w:rsidRDefault="00D81CB7" w:rsidP="00D81CB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E761BA">
        <w:rPr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Л.П.Рязанова</w:t>
      </w:r>
      <w:proofErr w:type="spellEnd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BD792" wp14:editId="39E9C937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2466975"/>
                <wp:effectExtent l="0" t="0" r="190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CB7" w:rsidRPr="00EA163A" w:rsidRDefault="00D81CB7" w:rsidP="00D81CB7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BD7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G/tQ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" filled="f" stroked="f">
                <v:textbox>
                  <w:txbxContent>
                    <w:p w:rsidR="00D81CB7" w:rsidRPr="00EA163A" w:rsidRDefault="00D81CB7" w:rsidP="00D81CB7">
                      <w:pPr>
                        <w:jc w:val="center"/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3683" w:rsidRDefault="001A3683"/>
    <w:sectPr w:rsidR="001A3683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B7"/>
    <w:rsid w:val="001A3683"/>
    <w:rsid w:val="002533B1"/>
    <w:rsid w:val="00D81CB7"/>
    <w:rsid w:val="00E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165C7-E191-44D2-8DED-7F50DD0E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2023-02-28T09:32:00Z</dcterms:created>
  <dcterms:modified xsi:type="dcterms:W3CDTF">2023-02-28T09:43:00Z</dcterms:modified>
</cp:coreProperties>
</file>