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74" w:rsidRPr="003C6462" w:rsidRDefault="00607774" w:rsidP="003C646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3C64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1 января 2025 года ряд госпошлин для физических лиц станет выше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На основании Федерального закона от 12 июля 2024 г. № 176-ФЗ некоторые пошлины за регистрацию юридически значимых действий повысятся с начала следующего года.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Так, плата за расторжение брака с каждого супруга </w:t>
      </w:r>
      <w:r w:rsidRPr="003C6462">
        <w:rPr>
          <w:rStyle w:val="a4"/>
          <w:sz w:val="28"/>
          <w:szCs w:val="28"/>
        </w:rPr>
        <w:t>увеличится с 650 до 5000 руб</w:t>
      </w:r>
      <w:r w:rsidRPr="003C6462">
        <w:rPr>
          <w:sz w:val="28"/>
          <w:szCs w:val="28"/>
        </w:rPr>
        <w:t>. Повышенную пошлину придется платить при разводе по обоюдному согласию или через суд.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За регистрацию перемены фамилии, имени или отчества госпошлина </w:t>
      </w:r>
      <w:r w:rsidRPr="003C6462">
        <w:rPr>
          <w:rStyle w:val="a4"/>
          <w:sz w:val="28"/>
          <w:szCs w:val="28"/>
        </w:rPr>
        <w:t>увеличится до 5000 руб</w:t>
      </w:r>
      <w:r w:rsidRPr="003C6462">
        <w:rPr>
          <w:sz w:val="28"/>
          <w:szCs w:val="28"/>
        </w:rPr>
        <w:t>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Пошлина за выдачу справок из архивов ЗАГС и иных органов - </w:t>
      </w:r>
      <w:r w:rsidRPr="003C6462">
        <w:rPr>
          <w:rStyle w:val="a4"/>
          <w:sz w:val="28"/>
          <w:szCs w:val="28"/>
        </w:rPr>
        <w:t>до 350 руб</w:t>
      </w:r>
      <w:r w:rsidRPr="003C6462">
        <w:rPr>
          <w:sz w:val="28"/>
          <w:szCs w:val="28"/>
        </w:rPr>
        <w:t>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>Вырастет и госпошлина за регистрацию прав собственности: при сделках с недвижимостью, кадастровая стоимость которой не определена или не превышает 20 млн рублей, госпошлина </w:t>
      </w:r>
      <w:r w:rsidRPr="003C6462">
        <w:rPr>
          <w:rStyle w:val="a4"/>
          <w:sz w:val="28"/>
          <w:szCs w:val="28"/>
        </w:rPr>
        <w:t>вырастет до 4000 руб</w:t>
      </w:r>
      <w:r w:rsidRPr="003C6462">
        <w:rPr>
          <w:sz w:val="28"/>
          <w:szCs w:val="28"/>
        </w:rPr>
        <w:t>.</w:t>
      </w:r>
    </w:p>
    <w:p w:rsidR="00607774" w:rsidRPr="003C6462" w:rsidRDefault="00607774" w:rsidP="00607774">
      <w:pPr>
        <w:pStyle w:val="a3"/>
        <w:jc w:val="both"/>
        <w:rPr>
          <w:sz w:val="28"/>
          <w:szCs w:val="28"/>
        </w:rPr>
      </w:pPr>
      <w:r w:rsidRPr="003C6462">
        <w:rPr>
          <w:sz w:val="28"/>
          <w:szCs w:val="28"/>
        </w:rPr>
        <w:t xml:space="preserve">Напоминаем, что получить дубликаты свидетельств и справки из архивов </w:t>
      </w:r>
      <w:proofErr w:type="spellStart"/>
      <w:r w:rsidRPr="003C6462">
        <w:rPr>
          <w:sz w:val="28"/>
          <w:szCs w:val="28"/>
        </w:rPr>
        <w:t>ЗАГСа</w:t>
      </w:r>
      <w:proofErr w:type="spellEnd"/>
      <w:r w:rsidRPr="003C6462">
        <w:rPr>
          <w:sz w:val="28"/>
          <w:szCs w:val="28"/>
        </w:rPr>
        <w:t>, зарегистрировать сделку с недвижимостью можно в любом МФЦ Воронежа и области.</w:t>
      </w:r>
    </w:p>
    <w:p w:rsidR="005B36A7" w:rsidRDefault="005B36A7"/>
    <w:sectPr w:rsidR="005B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E0"/>
    <w:rsid w:val="000D4EE0"/>
    <w:rsid w:val="00395499"/>
    <w:rsid w:val="003C6462"/>
    <w:rsid w:val="005B36A7"/>
    <w:rsid w:val="00607774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7B96-FCC8-487C-AD29-D58E799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774"/>
    <w:rPr>
      <w:b/>
      <w:bCs/>
    </w:rPr>
  </w:style>
  <w:style w:type="character" w:styleId="a5">
    <w:name w:val="Emphasis"/>
    <w:basedOn w:val="a0"/>
    <w:uiPriority w:val="20"/>
    <w:qFormat/>
    <w:rsid w:val="00607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2024-11-26T06:12:00Z</dcterms:created>
  <dcterms:modified xsi:type="dcterms:W3CDTF">2024-11-26T06:12:00Z</dcterms:modified>
</cp:coreProperties>
</file>