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43C" w:rsidRDefault="0048043C" w:rsidP="0048043C">
      <w:pPr>
        <w:spacing w:after="24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B4256"/>
          <w:kern w:val="36"/>
          <w:sz w:val="48"/>
          <w:szCs w:val="48"/>
          <w:lang w:eastAsia="ru-RU"/>
        </w:rPr>
      </w:pPr>
    </w:p>
    <w:p w:rsidR="0048043C" w:rsidRDefault="0048043C" w:rsidP="0048043C">
      <w:pPr>
        <w:spacing w:after="24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B4256"/>
          <w:kern w:val="36"/>
          <w:sz w:val="48"/>
          <w:szCs w:val="48"/>
          <w:lang w:eastAsia="ru-RU"/>
        </w:rPr>
      </w:pPr>
    </w:p>
    <w:p w:rsidR="0048043C" w:rsidRDefault="0048043C" w:rsidP="0048043C">
      <w:pPr>
        <w:spacing w:after="24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B4256"/>
          <w:kern w:val="36"/>
          <w:sz w:val="48"/>
          <w:szCs w:val="48"/>
          <w:lang w:eastAsia="ru-RU"/>
        </w:rPr>
      </w:pPr>
    </w:p>
    <w:p w:rsidR="0048043C" w:rsidRPr="0048043C" w:rsidRDefault="0048043C" w:rsidP="0048043C">
      <w:pPr>
        <w:spacing w:after="24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B4256"/>
          <w:kern w:val="36"/>
          <w:sz w:val="72"/>
          <w:szCs w:val="72"/>
          <w:lang w:eastAsia="ru-RU"/>
        </w:rPr>
      </w:pPr>
      <w:r w:rsidRPr="0048043C">
        <w:rPr>
          <w:rFonts w:ascii="Arial" w:eastAsia="Times New Roman" w:hAnsi="Arial" w:cs="Arial"/>
          <w:b/>
          <w:bCs/>
          <w:color w:val="3B4256"/>
          <w:kern w:val="36"/>
          <w:sz w:val="72"/>
          <w:szCs w:val="72"/>
          <w:lang w:eastAsia="ru-RU"/>
        </w:rPr>
        <w:t xml:space="preserve">Правила безопасного </w:t>
      </w:r>
      <w:r>
        <w:rPr>
          <w:rFonts w:ascii="Arial" w:eastAsia="Times New Roman" w:hAnsi="Arial" w:cs="Arial"/>
          <w:b/>
          <w:bCs/>
          <w:color w:val="3B4256"/>
          <w:kern w:val="36"/>
          <w:sz w:val="72"/>
          <w:szCs w:val="72"/>
          <w:lang w:eastAsia="ru-RU"/>
        </w:rPr>
        <w:t xml:space="preserve">                    </w:t>
      </w:r>
      <w:r w:rsidRPr="0048043C">
        <w:rPr>
          <w:rFonts w:ascii="Arial" w:eastAsia="Times New Roman" w:hAnsi="Arial" w:cs="Arial"/>
          <w:b/>
          <w:bCs/>
          <w:color w:val="3B4256"/>
          <w:kern w:val="36"/>
          <w:sz w:val="72"/>
          <w:szCs w:val="72"/>
          <w:lang w:eastAsia="ru-RU"/>
        </w:rPr>
        <w:t>отдыха</w:t>
      </w:r>
      <w:r>
        <w:rPr>
          <w:rFonts w:ascii="Arial" w:eastAsia="Times New Roman" w:hAnsi="Arial" w:cs="Arial"/>
          <w:b/>
          <w:bCs/>
          <w:color w:val="3B4256"/>
          <w:kern w:val="36"/>
          <w:sz w:val="72"/>
          <w:szCs w:val="72"/>
          <w:lang w:eastAsia="ru-RU"/>
        </w:rPr>
        <w:t xml:space="preserve">   </w:t>
      </w:r>
      <w:r w:rsidRPr="0048043C">
        <w:rPr>
          <w:rFonts w:ascii="Arial" w:eastAsia="Times New Roman" w:hAnsi="Arial" w:cs="Arial"/>
          <w:b/>
          <w:bCs/>
          <w:color w:val="3B4256"/>
          <w:kern w:val="36"/>
          <w:sz w:val="72"/>
          <w:szCs w:val="72"/>
          <w:lang w:eastAsia="ru-RU"/>
        </w:rPr>
        <w:t xml:space="preserve"> на </w:t>
      </w:r>
      <w:r>
        <w:rPr>
          <w:rFonts w:ascii="Arial" w:eastAsia="Times New Roman" w:hAnsi="Arial" w:cs="Arial"/>
          <w:b/>
          <w:bCs/>
          <w:color w:val="3B4256"/>
          <w:kern w:val="36"/>
          <w:sz w:val="72"/>
          <w:szCs w:val="72"/>
          <w:lang w:eastAsia="ru-RU"/>
        </w:rPr>
        <w:t xml:space="preserve">      </w:t>
      </w:r>
      <w:bookmarkStart w:id="0" w:name="_GoBack"/>
      <w:bookmarkEnd w:id="0"/>
      <w:r w:rsidRPr="0048043C">
        <w:rPr>
          <w:rFonts w:ascii="Arial" w:eastAsia="Times New Roman" w:hAnsi="Arial" w:cs="Arial"/>
          <w:b/>
          <w:bCs/>
          <w:color w:val="3B4256"/>
          <w:kern w:val="36"/>
          <w:sz w:val="72"/>
          <w:szCs w:val="72"/>
          <w:lang w:eastAsia="ru-RU"/>
        </w:rPr>
        <w:t>воде</w:t>
      </w:r>
    </w:p>
    <w:p w:rsidR="0048043C" w:rsidRPr="0048043C" w:rsidRDefault="0048043C" w:rsidP="0048043C">
      <w:pPr>
        <w:spacing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noProof/>
          <w:color w:val="055BD7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222450" cy="24669750"/>
            <wp:effectExtent l="0" t="0" r="0" b="0"/>
            <wp:docPr id="1" name="Рисунок 1" descr="Правила безопасного отдыха на воде">
              <a:hlinkClick xmlns:a="http://schemas.openxmlformats.org/drawingml/2006/main" r:id="rId4" tooltip="&quot;Правила безопасного отдыха на во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безопасного отдыха на воде">
                      <a:hlinkClick r:id="rId4" tooltip="&quot;Правила безопасного отдыха на во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0" cy="246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lastRenderedPageBreak/>
        <w:t>Умение хорошо плавать - одна из важнейших гарантий безопасного отдыха на воде, но помните, что даже хороший пловец должен соблюдать постоянную осторожность, дисциплину и строго придерживаться правил поведения на воде.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Лучше всего купаться в специально оборудованных местах: пляжах, бассейнах и в озерах. В походах, место для купания нужно выбирать там, где чистая вода, ровное песчаное или гравийное дно, небольшая глубина (до 2м), нет сильного течения (до 0,5 м/с).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Начинать купаться рекомендуется в солнечную безветренную погоду при температуре воды 17-19°С, воздуха 20-25°С. В воде следует находиться 10-15 минут, перед заплывом необходимо предварительно обтереть тело водой.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При переохлаждении тела пловца в воде могут появиться судороги, которые сводят руку, а чаще ногу или обе ноги. При судорогах надо немедленно выйти из воды. Если нет такой возможности, необходимо действовать следующим образом: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•    Изменить стиль плавания - плыть на спине.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•    При ощущении стягивания пальцев руки, надо быстро, с силой сжать кисть руки в кулак, сделать резкое отбрасывающее движение рукой в наружную сторону, разжать кулак.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•    При судороге икроножной мышцы необходимо при сгибании двумя рукам обхватить стопу пострадавшей ноги и с силой подтянуть стопу к себе.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•    При судорогах мышц бедра необходимо обхватить рукой ногу с наружной стороны ниже голени у лодыжки (за подъем) и, согнув ее в колени, потянуть рукой с силой назад к спине.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 xml:space="preserve">•    Произвести </w:t>
      </w:r>
      <w:proofErr w:type="spellStart"/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укалывание</w:t>
      </w:r>
      <w:proofErr w:type="spellEnd"/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 xml:space="preserve"> любым острым подручным предметом (булавкой, иголкой и т.п.).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•    Уставший пловец должен помнить, что лучшим способом для отдыха на воде является положение "лежа на спине".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Чтобы избежать захлебывания в воде, пловец должен: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•    соблюдать правильный ритм дыхания;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t>•    плавая в волнах, нужно внимательно следить за тем, чтобы делать вдох, когда находишься между гребнями волн;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lastRenderedPageBreak/>
        <w:t>•    попав в быстрое течение, не следует бороться против него, необходимо не нарушая дыхания плыть по течению к берегу;</w:t>
      </w: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 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bdr w:val="none" w:sz="0" w:space="0" w:color="auto" w:frame="1"/>
          <w:lang w:eastAsia="ru-RU"/>
        </w:rPr>
        <w:br/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Помните, во время отдыха у воды НЕДОПУСТИМО: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заплывать за буйки, ограждения и предупреждающие знаки;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прыгать в воду с дамб, пристаней, катеров, лодок;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купаться и нырять в местах, дно которых вам неизвестно;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взбираться на буи и другие технические сооружения;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подавать ложные сигналы бедствия;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плавать на лодках и катамаранах без спасательных средств;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засорять водоемы;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заходить в воду в незнакомом для вас месте,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 купаться нетрезвым.</w:t>
      </w:r>
    </w:p>
    <w:p w:rsidR="0048043C" w:rsidRPr="0048043C" w:rsidRDefault="0048043C" w:rsidP="0048043C">
      <w:pPr>
        <w:spacing w:after="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48043C" w:rsidRPr="0048043C" w:rsidRDefault="0048043C" w:rsidP="0048043C">
      <w:pPr>
        <w:spacing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48043C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Придерживаясь этих несложных правил поведения на воде, вы обеспечите себе и окружающим радостный, приятный и главное – безопасный отдых. </w:t>
      </w:r>
    </w:p>
    <w:p w:rsidR="008761E5" w:rsidRDefault="008761E5"/>
    <w:sectPr w:rsidR="00876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43C"/>
    <w:rsid w:val="0048043C"/>
    <w:rsid w:val="0087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4A539-C79A-4DBB-B904-0A01954E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04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04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3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0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9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16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54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3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1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static.mchs.gov.ru/upload/site85/iblock/856/856ab44bf5d7c69cae5e58d73e9c035e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2024-05-22T11:35:00Z</dcterms:created>
  <dcterms:modified xsi:type="dcterms:W3CDTF">2024-05-22T11:36:00Z</dcterms:modified>
</cp:coreProperties>
</file>